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625968" w:rsidRPr="00CA6F18" w14:paraId="2C63DE35" w14:textId="37DA1D7B" w:rsidTr="00625968">
        <w:tc>
          <w:tcPr>
            <w:tcW w:w="9072" w:type="dxa"/>
            <w:shd w:val="clear" w:color="auto" w:fill="auto"/>
          </w:tcPr>
          <w:p w14:paraId="0FFB07B8" w14:textId="77777777" w:rsidR="00625968" w:rsidRPr="00A000D0" w:rsidRDefault="00625968" w:rsidP="00BD7885">
            <w:pPr>
              <w:tabs>
                <w:tab w:val="left" w:pos="2325"/>
              </w:tabs>
              <w:spacing w:line="276" w:lineRule="auto"/>
              <w:jc w:val="center"/>
              <w:rPr>
                <w:rFonts w:ascii="Arial" w:hAnsi="Arial"/>
                <w:b/>
                <w:sz w:val="40"/>
              </w:rPr>
            </w:pPr>
            <w:r w:rsidRPr="00A000D0">
              <w:rPr>
                <w:rFonts w:ascii="Arial" w:hAnsi="Arial"/>
                <w:b/>
                <w:sz w:val="40"/>
              </w:rPr>
              <w:t>Kupní smlouva</w:t>
            </w:r>
          </w:p>
        </w:tc>
      </w:tr>
    </w:tbl>
    <w:p w14:paraId="0E507238" w14:textId="42505240" w:rsidR="0001116A" w:rsidRDefault="0001116A" w:rsidP="00BD7885">
      <w:pPr>
        <w:tabs>
          <w:tab w:val="left" w:pos="23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5192">
        <w:rPr>
          <w:rFonts w:ascii="Arial" w:hAnsi="Arial" w:cs="Arial"/>
          <w:sz w:val="22"/>
          <w:szCs w:val="22"/>
        </w:rPr>
        <w:t>uzavřená</w:t>
      </w:r>
      <w:r w:rsidR="00BA5192" w:rsidRPr="00BA5192">
        <w:rPr>
          <w:rFonts w:ascii="Arial" w:hAnsi="Arial" w:cs="Arial"/>
          <w:sz w:val="22"/>
          <w:szCs w:val="22"/>
        </w:rPr>
        <w:t xml:space="preserve"> na základě účasti kupujícího v aukci </w:t>
      </w:r>
      <w:r w:rsidR="00902AAD">
        <w:rPr>
          <w:rFonts w:ascii="Arial" w:hAnsi="Arial" w:cs="Arial"/>
          <w:sz w:val="22"/>
          <w:szCs w:val="22"/>
        </w:rPr>
        <w:t xml:space="preserve">č. </w:t>
      </w:r>
      <w:r w:rsidR="00F157D9">
        <w:rPr>
          <w:rFonts w:ascii="Arial" w:hAnsi="Arial" w:cs="Arial"/>
          <w:sz w:val="22"/>
          <w:szCs w:val="22"/>
        </w:rPr>
        <w:t>………</w:t>
      </w:r>
      <w:r w:rsidR="00BA5192" w:rsidRPr="00BA5192">
        <w:rPr>
          <w:rFonts w:ascii="Arial" w:hAnsi="Arial" w:cs="Arial"/>
          <w:sz w:val="22"/>
          <w:szCs w:val="22"/>
        </w:rPr>
        <w:t>konané prostřednictvím Elektronického aukčního systému Správce: Úřadu pro zastupování státu ve věcech majetkových (dále jen „aukce“), a to</w:t>
      </w:r>
      <w:r w:rsidRPr="00BA5192">
        <w:rPr>
          <w:rFonts w:ascii="Arial" w:hAnsi="Arial" w:cs="Arial"/>
          <w:sz w:val="22"/>
          <w:szCs w:val="22"/>
        </w:rPr>
        <w:t xml:space="preserve"> podle ustanovení § 22 zákona č. 219/2000 Sb., o majetku České republiky a jejím vystupování v právních vztazích</w:t>
      </w:r>
      <w:r>
        <w:rPr>
          <w:rFonts w:ascii="Arial" w:hAnsi="Arial" w:cs="Arial"/>
          <w:sz w:val="22"/>
          <w:szCs w:val="22"/>
        </w:rPr>
        <w:t>, ve znění pozdějších předpisů, a ustanovení § 2079 a násl. zákona č. 89/2012 Sb., občanský zákoník, ve znění pozdějších předpis</w:t>
      </w:r>
      <w:r w:rsidR="00133013">
        <w:rPr>
          <w:rFonts w:ascii="Arial" w:hAnsi="Arial" w:cs="Arial"/>
          <w:sz w:val="22"/>
          <w:szCs w:val="22"/>
        </w:rPr>
        <w:t>ů (dále jen „občanský zákoník“)</w:t>
      </w:r>
    </w:p>
    <w:p w14:paraId="3F3A9573" w14:textId="77777777" w:rsidR="0001116A" w:rsidRDefault="0001116A" w:rsidP="00BD7885">
      <w:pPr>
        <w:tabs>
          <w:tab w:val="left" w:pos="23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14:paraId="7E5AE41B" w14:textId="77777777" w:rsidR="0000360D" w:rsidRPr="00374283" w:rsidRDefault="0000360D" w:rsidP="00BD7885">
      <w:pPr>
        <w:tabs>
          <w:tab w:val="left" w:pos="232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53033F8" w14:textId="77777777" w:rsidR="00173DB5" w:rsidRPr="00374283" w:rsidRDefault="00173DB5" w:rsidP="00BD7885">
      <w:pPr>
        <w:tabs>
          <w:tab w:val="left" w:pos="618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FD5B059" w14:textId="77777777" w:rsidR="00F86972" w:rsidRPr="009C0BA6" w:rsidRDefault="00F86972" w:rsidP="00F86972">
      <w:pPr>
        <w:tabs>
          <w:tab w:val="left" w:pos="3119"/>
        </w:tabs>
        <w:spacing w:line="276" w:lineRule="auto"/>
        <w:rPr>
          <w:rFonts w:ascii="Arial" w:hAnsi="Arial"/>
          <w:b/>
          <w:sz w:val="22"/>
          <w:szCs w:val="22"/>
        </w:rPr>
      </w:pPr>
      <w:r w:rsidRPr="009C0BA6">
        <w:rPr>
          <w:rFonts w:ascii="Arial" w:hAnsi="Arial" w:cs="Arial"/>
          <w:b/>
          <w:sz w:val="22"/>
          <w:szCs w:val="22"/>
        </w:rPr>
        <w:t>Prodávající</w:t>
      </w:r>
      <w:r w:rsidRPr="009C0BA6">
        <w:rPr>
          <w:rFonts w:ascii="Arial" w:hAnsi="Arial" w:cs="Arial"/>
          <w:sz w:val="22"/>
          <w:szCs w:val="22"/>
        </w:rPr>
        <w:t>:</w:t>
      </w:r>
      <w:r w:rsidRPr="009C0BA6">
        <w:rPr>
          <w:rFonts w:ascii="Arial" w:hAnsi="Arial" w:cs="Arial"/>
          <w:sz w:val="22"/>
          <w:szCs w:val="22"/>
        </w:rPr>
        <w:tab/>
      </w:r>
      <w:r w:rsidRPr="009C0BA6">
        <w:rPr>
          <w:rFonts w:ascii="Arial" w:hAnsi="Arial"/>
          <w:b/>
          <w:sz w:val="22"/>
          <w:szCs w:val="22"/>
        </w:rPr>
        <w:t>Česká republika – Generální finanční ředitelství</w:t>
      </w:r>
    </w:p>
    <w:p w14:paraId="43DB5585" w14:textId="77777777" w:rsidR="00F86972" w:rsidRPr="009C0BA6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Sídlo:</w:t>
      </w:r>
      <w:r w:rsidRPr="009C0BA6">
        <w:rPr>
          <w:rFonts w:ascii="Arial" w:hAnsi="Arial" w:cs="Arial"/>
          <w:sz w:val="22"/>
          <w:szCs w:val="22"/>
        </w:rPr>
        <w:tab/>
        <w:t>Lazarská 15/7, 117 22  Praha 1</w:t>
      </w:r>
    </w:p>
    <w:p w14:paraId="506CADA7" w14:textId="6D40A0FE" w:rsidR="00F86972" w:rsidRPr="00F86972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  <w:highlight w:val="lightGray"/>
        </w:rPr>
      </w:pPr>
      <w:r w:rsidRPr="009C0BA6">
        <w:rPr>
          <w:rFonts w:ascii="Arial" w:hAnsi="Arial" w:cs="Arial"/>
          <w:sz w:val="22"/>
          <w:szCs w:val="22"/>
        </w:rPr>
        <w:t>Zastoupený:</w:t>
      </w:r>
      <w:r w:rsidRPr="009C0BA6">
        <w:rPr>
          <w:rFonts w:ascii="Arial" w:hAnsi="Arial" w:cs="Arial"/>
          <w:sz w:val="22"/>
          <w:szCs w:val="22"/>
        </w:rPr>
        <w:tab/>
      </w:r>
      <w:r w:rsidR="000204C6">
        <w:rPr>
          <w:rFonts w:ascii="Arial" w:hAnsi="Arial" w:cs="Arial"/>
          <w:sz w:val="22"/>
          <w:szCs w:val="22"/>
        </w:rPr>
        <w:t>Ing., Mgr. Alešem Strnadem</w:t>
      </w:r>
    </w:p>
    <w:p w14:paraId="5E4E959F" w14:textId="6123E7CA" w:rsidR="00F86972" w:rsidRPr="009C0BA6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9C0BA6">
        <w:rPr>
          <w:rFonts w:ascii="Arial" w:hAnsi="Arial" w:cs="Arial"/>
          <w:sz w:val="22"/>
          <w:szCs w:val="22"/>
        </w:rPr>
        <w:t>IČO:</w:t>
      </w:r>
      <w:r w:rsidRPr="009C0BA6">
        <w:rPr>
          <w:rFonts w:ascii="Arial" w:hAnsi="Arial" w:cs="Arial"/>
          <w:sz w:val="22"/>
          <w:szCs w:val="22"/>
        </w:rPr>
        <w:tab/>
      </w:r>
      <w:r w:rsidRPr="009C0BA6">
        <w:rPr>
          <w:rFonts w:ascii="Arial" w:hAnsi="Arial" w:cs="Arial"/>
          <w:color w:val="000000"/>
          <w:sz w:val="22"/>
          <w:szCs w:val="22"/>
        </w:rPr>
        <w:t>72080043</w:t>
      </w:r>
    </w:p>
    <w:p w14:paraId="07CEDA5E" w14:textId="63D6297D" w:rsidR="00F86972" w:rsidRPr="00F86972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9C0BA6">
        <w:rPr>
          <w:rFonts w:ascii="Arial" w:hAnsi="Arial" w:cs="Arial"/>
          <w:sz w:val="22"/>
          <w:szCs w:val="22"/>
        </w:rPr>
        <w:t>Bankovní spojení:</w:t>
      </w:r>
      <w:r w:rsidRPr="009C0BA6">
        <w:rPr>
          <w:rFonts w:ascii="Arial" w:hAnsi="Arial" w:cs="Arial"/>
          <w:sz w:val="22"/>
          <w:szCs w:val="22"/>
        </w:rPr>
        <w:tab/>
      </w:r>
      <w:r w:rsidR="000204C6">
        <w:rPr>
          <w:rFonts w:ascii="Arial" w:hAnsi="Arial" w:cs="Arial"/>
          <w:sz w:val="22"/>
          <w:szCs w:val="22"/>
        </w:rPr>
        <w:t>Česká národní banka</w:t>
      </w:r>
    </w:p>
    <w:p w14:paraId="3D1848B6" w14:textId="0959337D" w:rsidR="002C666C" w:rsidRPr="00F86972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9C0BA6">
        <w:rPr>
          <w:rFonts w:ascii="Arial" w:hAnsi="Arial" w:cs="Arial"/>
          <w:sz w:val="22"/>
          <w:szCs w:val="22"/>
        </w:rPr>
        <w:t>Číslo účtu:</w:t>
      </w:r>
      <w:r w:rsidRPr="009C0BA6">
        <w:rPr>
          <w:rFonts w:ascii="Arial" w:hAnsi="Arial" w:cs="Arial"/>
          <w:sz w:val="22"/>
          <w:szCs w:val="22"/>
        </w:rPr>
        <w:tab/>
      </w:r>
      <w:r w:rsidR="000204C6">
        <w:rPr>
          <w:rFonts w:ascii="Arial" w:hAnsi="Arial" w:cs="Arial"/>
          <w:sz w:val="22"/>
          <w:szCs w:val="22"/>
        </w:rPr>
        <w:t>19-8024111/071</w:t>
      </w:r>
      <w:r w:rsidR="002C666C" w:rsidRPr="005D3DBC">
        <w:rPr>
          <w:rFonts w:ascii="Arial" w:hAnsi="Arial" w:cs="Arial"/>
          <w:color w:val="000000"/>
          <w:sz w:val="22"/>
          <w:szCs w:val="22"/>
        </w:rPr>
        <w:tab/>
      </w:r>
    </w:p>
    <w:p w14:paraId="6DD1669F" w14:textId="28156DFA" w:rsidR="00F86972" w:rsidRPr="00F86972" w:rsidRDefault="00F86972" w:rsidP="00F86972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9C0BA6">
        <w:rPr>
          <w:rFonts w:ascii="Arial" w:hAnsi="Arial" w:cs="Arial"/>
          <w:sz w:val="22"/>
          <w:szCs w:val="22"/>
        </w:rPr>
        <w:t>Ev. číslo AVIS</w:t>
      </w:r>
      <w:r w:rsidRPr="005D3DBC">
        <w:rPr>
          <w:rFonts w:ascii="Arial" w:hAnsi="Arial" w:cs="Arial"/>
          <w:sz w:val="22"/>
          <w:szCs w:val="22"/>
          <w:vertAlign w:val="superscript"/>
        </w:rPr>
        <w:t>ME</w:t>
      </w:r>
      <w:r w:rsidRPr="009C0BA6">
        <w:rPr>
          <w:rFonts w:ascii="Arial" w:hAnsi="Arial" w:cs="Arial"/>
          <w:sz w:val="22"/>
          <w:szCs w:val="22"/>
        </w:rPr>
        <w:t>:</w:t>
      </w:r>
      <w:r w:rsidRPr="009C0BA6">
        <w:rPr>
          <w:rFonts w:ascii="Arial" w:hAnsi="Arial" w:cs="Arial"/>
          <w:sz w:val="22"/>
          <w:szCs w:val="22"/>
        </w:rPr>
        <w:tab/>
      </w:r>
      <w:r w:rsidR="00F157D9">
        <w:rPr>
          <w:rFonts w:ascii="Arial" w:hAnsi="Arial" w:cs="Arial"/>
          <w:sz w:val="22"/>
          <w:szCs w:val="22"/>
        </w:rPr>
        <w:t>………..</w:t>
      </w:r>
    </w:p>
    <w:p w14:paraId="64F039C1" w14:textId="5BD0F422" w:rsidR="00F86972" w:rsidRPr="009C0BA6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9C0BA6">
        <w:rPr>
          <w:rFonts w:ascii="Arial" w:hAnsi="Arial" w:cs="Arial"/>
          <w:sz w:val="22"/>
          <w:szCs w:val="22"/>
        </w:rPr>
        <w:t>Korespondenční adresa:</w:t>
      </w:r>
      <w:r>
        <w:rPr>
          <w:rFonts w:ascii="Arial" w:hAnsi="Arial" w:cs="Arial"/>
          <w:sz w:val="22"/>
          <w:szCs w:val="22"/>
        </w:rPr>
        <w:tab/>
      </w:r>
      <w:r w:rsidR="000204C6">
        <w:rPr>
          <w:rFonts w:ascii="Arial" w:hAnsi="Arial" w:cs="Arial"/>
          <w:sz w:val="22"/>
          <w:szCs w:val="22"/>
        </w:rPr>
        <w:t>Na Pankráci 1685/17, 19</w:t>
      </w:r>
    </w:p>
    <w:p w14:paraId="6EE4976C" w14:textId="509F685F" w:rsidR="00F86972" w:rsidRPr="009C0BA6" w:rsidRDefault="00F86972" w:rsidP="00F86972">
      <w:pPr>
        <w:pStyle w:val="NormlnIMP"/>
        <w:tabs>
          <w:tab w:val="left" w:pos="3119"/>
        </w:tabs>
        <w:spacing w:line="276" w:lineRule="auto"/>
        <w:ind w:left="2832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F86972">
        <w:rPr>
          <w:rFonts w:ascii="Arial" w:hAnsi="Arial" w:cs="Arial"/>
          <w:color w:val="000000"/>
          <w:sz w:val="22"/>
          <w:szCs w:val="22"/>
        </w:rPr>
        <w:tab/>
      </w:r>
      <w:r w:rsidR="000204C6">
        <w:rPr>
          <w:rFonts w:ascii="Arial" w:hAnsi="Arial" w:cs="Arial"/>
          <w:color w:val="000000"/>
          <w:sz w:val="22"/>
          <w:szCs w:val="22"/>
        </w:rPr>
        <w:t>140 21  Praha 4</w:t>
      </w:r>
    </w:p>
    <w:p w14:paraId="5568E9BF" w14:textId="09D063C7" w:rsidR="00F86972" w:rsidRPr="00374283" w:rsidRDefault="00CE2461" w:rsidP="00F86972">
      <w:pPr>
        <w:spacing w:before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86972" w:rsidRPr="00374283">
        <w:rPr>
          <w:rFonts w:ascii="Arial" w:hAnsi="Arial" w:cs="Arial"/>
          <w:sz w:val="22"/>
          <w:szCs w:val="22"/>
        </w:rPr>
        <w:t xml:space="preserve">dále jen </w:t>
      </w:r>
      <w:r w:rsidR="00F86972" w:rsidRPr="00F86972">
        <w:rPr>
          <w:rFonts w:ascii="Arial" w:hAnsi="Arial" w:cs="Arial"/>
          <w:b/>
          <w:bCs/>
          <w:i/>
          <w:iCs/>
          <w:sz w:val="22"/>
          <w:szCs w:val="22"/>
        </w:rPr>
        <w:t>„prodávající“</w:t>
      </w:r>
      <w:r w:rsidR="00F86972" w:rsidRPr="00374283">
        <w:rPr>
          <w:rFonts w:ascii="Arial" w:hAnsi="Arial" w:cs="Arial"/>
          <w:sz w:val="22"/>
          <w:szCs w:val="22"/>
        </w:rPr>
        <w:t>)</w:t>
      </w:r>
    </w:p>
    <w:p w14:paraId="34DC3382" w14:textId="77777777" w:rsidR="00F86972" w:rsidRDefault="00F86972" w:rsidP="00BD7885">
      <w:pPr>
        <w:tabs>
          <w:tab w:val="left" w:pos="232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EB0DB03" w14:textId="77777777" w:rsidR="00F86972" w:rsidRDefault="00F86972" w:rsidP="00BD7885">
      <w:pPr>
        <w:tabs>
          <w:tab w:val="left" w:pos="232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1CF0BA8" w14:textId="77777777" w:rsidR="00F86972" w:rsidRPr="00374283" w:rsidRDefault="00F86972" w:rsidP="003344C8">
      <w:pPr>
        <w:spacing w:line="276" w:lineRule="auto"/>
        <w:rPr>
          <w:rFonts w:ascii="Arial" w:hAnsi="Arial" w:cs="Arial"/>
          <w:sz w:val="22"/>
          <w:szCs w:val="22"/>
        </w:rPr>
      </w:pPr>
    </w:p>
    <w:p w14:paraId="5EFF18C0" w14:textId="625D96BC" w:rsidR="00F86972" w:rsidRPr="00374283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374283">
        <w:rPr>
          <w:rFonts w:ascii="Arial" w:hAnsi="Arial" w:cs="Arial"/>
          <w:b/>
          <w:sz w:val="22"/>
          <w:szCs w:val="22"/>
        </w:rPr>
        <w:t>Kupující</w:t>
      </w:r>
      <w:r w:rsidRPr="00374283">
        <w:rPr>
          <w:rFonts w:ascii="Arial" w:hAnsi="Arial" w:cs="Arial"/>
          <w:sz w:val="22"/>
          <w:szCs w:val="22"/>
        </w:rPr>
        <w:t>:</w:t>
      </w:r>
      <w:r w:rsidRPr="00374283">
        <w:rPr>
          <w:rFonts w:ascii="Arial" w:hAnsi="Arial" w:cs="Arial"/>
          <w:sz w:val="22"/>
          <w:szCs w:val="22"/>
        </w:rPr>
        <w:tab/>
      </w:r>
      <w:r w:rsidR="00F157D9">
        <w:rPr>
          <w:rFonts w:ascii="Arial" w:hAnsi="Arial" w:cs="Arial"/>
          <w:sz w:val="22"/>
          <w:szCs w:val="22"/>
        </w:rPr>
        <w:t>(PO/FOP anebo FO)</w:t>
      </w:r>
    </w:p>
    <w:p w14:paraId="6A428AE3" w14:textId="3CE85D6F" w:rsidR="00F157D9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Nar.</w:t>
      </w:r>
      <w:r w:rsidR="00F157D9">
        <w:rPr>
          <w:rFonts w:ascii="Arial" w:hAnsi="Arial" w:cs="Arial"/>
          <w:sz w:val="22"/>
          <w:szCs w:val="22"/>
        </w:rPr>
        <w:t>/IČO</w:t>
      </w:r>
      <w:r>
        <w:rPr>
          <w:rFonts w:ascii="Arial" w:hAnsi="Arial" w:cs="Arial"/>
          <w:sz w:val="22"/>
          <w:szCs w:val="22"/>
        </w:rPr>
        <w:t>:</w:t>
      </w:r>
      <w:r w:rsidR="00F157D9">
        <w:rPr>
          <w:rFonts w:ascii="Arial" w:hAnsi="Arial" w:cs="Arial"/>
          <w:sz w:val="22"/>
          <w:szCs w:val="22"/>
        </w:rPr>
        <w:tab/>
        <w:t>………..</w:t>
      </w:r>
    </w:p>
    <w:p w14:paraId="7B656D17" w14:textId="377BA79F" w:rsidR="00F86972" w:rsidRPr="00F86972" w:rsidRDefault="00F157D9" w:rsidP="00F86972">
      <w:pPr>
        <w:tabs>
          <w:tab w:val="left" w:pos="3119"/>
        </w:tabs>
        <w:spacing w:line="276" w:lineRule="auto"/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DIČ:</w:t>
      </w:r>
      <w:r w:rsidR="00F86972" w:rsidRPr="00F8697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………..</w:t>
      </w:r>
    </w:p>
    <w:p w14:paraId="301036B5" w14:textId="77777777" w:rsidR="00F157D9" w:rsidRDefault="00F86972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374283">
        <w:rPr>
          <w:rFonts w:ascii="Arial" w:hAnsi="Arial" w:cs="Arial"/>
          <w:sz w:val="22"/>
          <w:szCs w:val="22"/>
        </w:rPr>
        <w:t>ytem</w:t>
      </w:r>
      <w:r w:rsidR="00F157D9">
        <w:rPr>
          <w:rFonts w:ascii="Arial" w:hAnsi="Arial" w:cs="Arial"/>
          <w:sz w:val="22"/>
          <w:szCs w:val="22"/>
        </w:rPr>
        <w:t>/Sídlo</w:t>
      </w:r>
      <w:r w:rsidR="00902AAD">
        <w:rPr>
          <w:rFonts w:ascii="Arial" w:hAnsi="Arial" w:cs="Arial"/>
          <w:sz w:val="22"/>
          <w:szCs w:val="22"/>
        </w:rPr>
        <w:t>:</w:t>
      </w:r>
      <w:r w:rsidR="00F157D9">
        <w:rPr>
          <w:rFonts w:ascii="Arial" w:hAnsi="Arial" w:cs="Arial"/>
          <w:sz w:val="22"/>
          <w:szCs w:val="22"/>
        </w:rPr>
        <w:tab/>
        <w:t>………..</w:t>
      </w:r>
    </w:p>
    <w:p w14:paraId="23AA3FA2" w14:textId="77777777" w:rsidR="00F157D9" w:rsidRDefault="00F157D9" w:rsidP="00F86972">
      <w:pPr>
        <w:tabs>
          <w:tab w:val="left" w:pos="311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  <w:t>………..</w:t>
      </w:r>
    </w:p>
    <w:p w14:paraId="70F4EBBD" w14:textId="77777777" w:rsidR="00F157D9" w:rsidRPr="005D3DBC" w:rsidRDefault="00F157D9" w:rsidP="00F157D9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i/>
          <w:iCs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Zapsaný:</w:t>
      </w:r>
      <w:r>
        <w:rPr>
          <w:rFonts w:ascii="Arial" w:hAnsi="Arial" w:cs="Arial"/>
          <w:sz w:val="22"/>
          <w:szCs w:val="22"/>
        </w:rPr>
        <w:tab/>
      </w:r>
      <w:r w:rsidRPr="005D3DBC">
        <w:rPr>
          <w:rFonts w:ascii="Arial" w:hAnsi="Arial" w:cs="Arial"/>
          <w:i/>
          <w:iCs/>
          <w:color w:val="C00000"/>
          <w:sz w:val="22"/>
          <w:szCs w:val="22"/>
        </w:rPr>
        <w:t>v obchodním rejstříku vedeném Městským/Krajským</w:t>
      </w:r>
    </w:p>
    <w:p w14:paraId="7F049516" w14:textId="77777777" w:rsidR="00F157D9" w:rsidRPr="005D3DBC" w:rsidRDefault="00F157D9" w:rsidP="00F157D9">
      <w:pPr>
        <w:pStyle w:val="NormlnIMP"/>
        <w:tabs>
          <w:tab w:val="left" w:pos="3119"/>
        </w:tabs>
        <w:spacing w:line="276" w:lineRule="auto"/>
        <w:rPr>
          <w:rFonts w:ascii="Arial" w:hAnsi="Arial" w:cs="Arial"/>
          <w:i/>
          <w:iCs/>
          <w:color w:val="C00000"/>
          <w:sz w:val="22"/>
          <w:szCs w:val="22"/>
        </w:rPr>
      </w:pPr>
      <w:r>
        <w:rPr>
          <w:rFonts w:ascii="Arial" w:hAnsi="Arial" w:cs="Arial"/>
          <w:i/>
          <w:iCs/>
          <w:color w:val="C00000"/>
          <w:sz w:val="22"/>
          <w:szCs w:val="22"/>
        </w:rPr>
        <w:tab/>
      </w:r>
      <w:r w:rsidRPr="005D3DBC">
        <w:rPr>
          <w:rFonts w:ascii="Arial" w:hAnsi="Arial" w:cs="Arial"/>
          <w:i/>
          <w:iCs/>
          <w:color w:val="C00000"/>
          <w:sz w:val="22"/>
          <w:szCs w:val="22"/>
        </w:rPr>
        <w:t>soudem v …</w:t>
      </w:r>
      <w:r>
        <w:rPr>
          <w:rFonts w:ascii="Arial" w:hAnsi="Arial" w:cs="Arial"/>
          <w:i/>
          <w:iCs/>
          <w:color w:val="C00000"/>
          <w:sz w:val="22"/>
          <w:szCs w:val="22"/>
        </w:rPr>
        <w:t xml:space="preserve"> </w:t>
      </w:r>
      <w:r w:rsidRPr="005D3DBC">
        <w:rPr>
          <w:rFonts w:ascii="Arial" w:hAnsi="Arial" w:cs="Arial"/>
          <w:i/>
          <w:iCs/>
          <w:color w:val="C00000"/>
          <w:sz w:val="22"/>
          <w:szCs w:val="22"/>
        </w:rPr>
        <w:t>oddíl…, vložka…</w:t>
      </w:r>
    </w:p>
    <w:p w14:paraId="6DD86EB1" w14:textId="77777777" w:rsidR="00F157D9" w:rsidRPr="00F86972" w:rsidRDefault="00F157D9" w:rsidP="00F157D9">
      <w:pPr>
        <w:pStyle w:val="NormlnIMP"/>
        <w:tabs>
          <w:tab w:val="left" w:pos="3119"/>
        </w:tabs>
        <w:spacing w:line="276" w:lineRule="auto"/>
        <w:ind w:left="3119"/>
        <w:rPr>
          <w:rFonts w:ascii="Arial" w:hAnsi="Arial" w:cs="Arial"/>
          <w:i/>
          <w:iCs/>
          <w:color w:val="C00000"/>
          <w:sz w:val="22"/>
          <w:szCs w:val="22"/>
        </w:rPr>
      </w:pPr>
      <w:r w:rsidRPr="005D3DBC">
        <w:rPr>
          <w:rFonts w:ascii="Arial" w:hAnsi="Arial" w:cs="Arial"/>
          <w:i/>
          <w:iCs/>
          <w:color w:val="C00000"/>
          <w:sz w:val="22"/>
          <w:szCs w:val="22"/>
        </w:rPr>
        <w:t xml:space="preserve">v živnostenském rejstříku vedeném (Obecným či Městským úřadem, </w:t>
      </w:r>
      <w:r>
        <w:rPr>
          <w:rFonts w:ascii="Arial" w:hAnsi="Arial" w:cs="Arial"/>
          <w:i/>
          <w:iCs/>
          <w:color w:val="C00000"/>
          <w:sz w:val="22"/>
          <w:szCs w:val="22"/>
        </w:rPr>
        <w:t>M</w:t>
      </w:r>
      <w:r w:rsidRPr="005D3DBC">
        <w:rPr>
          <w:rFonts w:ascii="Arial" w:hAnsi="Arial" w:cs="Arial"/>
          <w:i/>
          <w:iCs/>
          <w:color w:val="C00000"/>
          <w:sz w:val="22"/>
          <w:szCs w:val="22"/>
        </w:rPr>
        <w:t>agistrátem města…)  ………………</w:t>
      </w:r>
    </w:p>
    <w:p w14:paraId="273E0821" w14:textId="564A0120" w:rsidR="00F86972" w:rsidRDefault="00F86972" w:rsidP="007E335F">
      <w:pPr>
        <w:tabs>
          <w:tab w:val="left" w:pos="2325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374283">
        <w:rPr>
          <w:rFonts w:ascii="Arial" w:hAnsi="Arial" w:cs="Arial"/>
          <w:sz w:val="22"/>
          <w:szCs w:val="22"/>
        </w:rPr>
        <w:t xml:space="preserve">(dále jen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„kupující“</w:t>
      </w:r>
      <w:r w:rsidRPr="00374283">
        <w:rPr>
          <w:rFonts w:ascii="Arial" w:hAnsi="Arial" w:cs="Arial"/>
          <w:sz w:val="22"/>
          <w:szCs w:val="22"/>
        </w:rPr>
        <w:t>)</w:t>
      </w:r>
    </w:p>
    <w:p w14:paraId="11CA945C" w14:textId="77777777" w:rsidR="00F86972" w:rsidRPr="00F86972" w:rsidRDefault="00F86972" w:rsidP="002E2E1B">
      <w:pPr>
        <w:spacing w:line="276" w:lineRule="auto"/>
        <w:rPr>
          <w:rFonts w:ascii="Arial" w:hAnsi="Arial" w:cs="Arial"/>
          <w:sz w:val="22"/>
          <w:szCs w:val="22"/>
        </w:rPr>
      </w:pPr>
    </w:p>
    <w:p w14:paraId="23AA5402" w14:textId="77777777" w:rsidR="00F86972" w:rsidRPr="00374283" w:rsidRDefault="00F86972" w:rsidP="00F86972">
      <w:pPr>
        <w:spacing w:line="276" w:lineRule="auto"/>
        <w:rPr>
          <w:rFonts w:ascii="Arial" w:hAnsi="Arial" w:cs="Arial"/>
          <w:sz w:val="22"/>
          <w:szCs w:val="22"/>
        </w:rPr>
      </w:pPr>
      <w:r w:rsidRPr="00374283">
        <w:rPr>
          <w:rFonts w:ascii="Arial" w:hAnsi="Arial" w:cs="Arial"/>
          <w:sz w:val="22"/>
          <w:szCs w:val="22"/>
        </w:rPr>
        <w:t xml:space="preserve">společně také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„smluvní strany“</w:t>
      </w:r>
      <w:r>
        <w:rPr>
          <w:rFonts w:ascii="Arial" w:hAnsi="Arial" w:cs="Arial"/>
          <w:sz w:val="22"/>
          <w:szCs w:val="22"/>
        </w:rPr>
        <w:t xml:space="preserve"> nebo jednotlivě jen </w:t>
      </w:r>
      <w:r w:rsidRPr="00F86972">
        <w:rPr>
          <w:rFonts w:ascii="Arial" w:hAnsi="Arial" w:cs="Arial"/>
          <w:b/>
          <w:bCs/>
          <w:i/>
          <w:iCs/>
          <w:sz w:val="22"/>
          <w:szCs w:val="22"/>
        </w:rPr>
        <w:t>„smluvní strana“</w:t>
      </w:r>
    </w:p>
    <w:p w14:paraId="39AB6900" w14:textId="77777777" w:rsidR="00BD7885" w:rsidRPr="00374283" w:rsidRDefault="00BD7885" w:rsidP="00BD7885">
      <w:pPr>
        <w:spacing w:line="276" w:lineRule="auto"/>
        <w:rPr>
          <w:rFonts w:ascii="Arial" w:hAnsi="Arial" w:cs="Arial"/>
          <w:sz w:val="22"/>
          <w:szCs w:val="22"/>
        </w:rPr>
      </w:pPr>
    </w:p>
    <w:p w14:paraId="2FBE8919" w14:textId="7777777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I.</w:t>
      </w:r>
    </w:p>
    <w:p w14:paraId="3B9E5B4D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Úvodní ustanovení</w:t>
      </w:r>
    </w:p>
    <w:p w14:paraId="45215CEF" w14:textId="77777777" w:rsidR="002E2E1B" w:rsidRPr="00374283" w:rsidRDefault="002E2E1B" w:rsidP="002E2E1B">
      <w:pPr>
        <w:pStyle w:val="Normlnweb"/>
        <w:spacing w:line="276" w:lineRule="auto"/>
        <w:jc w:val="both"/>
        <w:rPr>
          <w:sz w:val="22"/>
          <w:szCs w:val="22"/>
        </w:rPr>
      </w:pPr>
    </w:p>
    <w:p w14:paraId="61C117E5" w14:textId="6CEE9D53" w:rsidR="000204C6" w:rsidRDefault="002E2E1B" w:rsidP="005D3DBC">
      <w:pPr>
        <w:pStyle w:val="Normlnweb"/>
        <w:widowControl w:val="0"/>
        <w:numPr>
          <w:ilvl w:val="0"/>
          <w:numId w:val="12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374283">
        <w:rPr>
          <w:sz w:val="22"/>
          <w:szCs w:val="22"/>
        </w:rPr>
        <w:t xml:space="preserve">Prodávající prohlašuje, že </w:t>
      </w:r>
      <w:r>
        <w:rPr>
          <w:sz w:val="22"/>
          <w:szCs w:val="22"/>
        </w:rPr>
        <w:t xml:space="preserve">Česká republika </w:t>
      </w:r>
      <w:r w:rsidRPr="00374283">
        <w:rPr>
          <w:sz w:val="22"/>
          <w:szCs w:val="22"/>
        </w:rPr>
        <w:t>je vlastníkem</w:t>
      </w:r>
      <w:r>
        <w:rPr>
          <w:sz w:val="22"/>
          <w:szCs w:val="22"/>
        </w:rPr>
        <w:t xml:space="preserve"> a Generální finanční ředitelství je příslušné hospodařit s:</w:t>
      </w:r>
      <w:r w:rsidR="00551E33">
        <w:rPr>
          <w:sz w:val="22"/>
          <w:szCs w:val="22"/>
        </w:rPr>
        <w:t xml:space="preserve"> </w:t>
      </w:r>
      <w:r w:rsidR="00194ED3">
        <w:rPr>
          <w:sz w:val="22"/>
          <w:szCs w:val="22"/>
        </w:rPr>
        <w:t>……………</w:t>
      </w:r>
    </w:p>
    <w:p w14:paraId="385F12C4" w14:textId="0B67F33E" w:rsidR="002E2E1B" w:rsidRDefault="002E2E1B" w:rsidP="00C45111">
      <w:pPr>
        <w:pStyle w:val="Normlnweb"/>
        <w:widowControl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(dále</w:t>
      </w:r>
      <w:r w:rsidRPr="00374283">
        <w:rPr>
          <w:sz w:val="22"/>
          <w:szCs w:val="22"/>
        </w:rPr>
        <w:t xml:space="preserve"> jen „předmět koupě“)</w:t>
      </w:r>
      <w:r w:rsidR="00004FE7">
        <w:rPr>
          <w:sz w:val="22"/>
          <w:szCs w:val="22"/>
        </w:rPr>
        <w:t>.</w:t>
      </w:r>
    </w:p>
    <w:p w14:paraId="38EB7FC4" w14:textId="77777777" w:rsidR="003344C8" w:rsidRDefault="003344C8" w:rsidP="00C45111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</w:p>
    <w:p w14:paraId="6081F4D0" w14:textId="5E7E9373" w:rsidR="002E2E1B" w:rsidRPr="00374283" w:rsidRDefault="002E2E1B" w:rsidP="00C45111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II.</w:t>
      </w:r>
    </w:p>
    <w:p w14:paraId="7499AC78" w14:textId="77777777" w:rsidR="002E2E1B" w:rsidRPr="00374283" w:rsidRDefault="002E2E1B" w:rsidP="00C45111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Předmět smlouvy</w:t>
      </w:r>
    </w:p>
    <w:p w14:paraId="467A80CA" w14:textId="77777777" w:rsidR="002E2E1B" w:rsidRPr="00374283" w:rsidRDefault="002E2E1B" w:rsidP="00C45111">
      <w:pPr>
        <w:pStyle w:val="Normlnweb"/>
        <w:spacing w:line="276" w:lineRule="auto"/>
        <w:rPr>
          <w:sz w:val="22"/>
          <w:szCs w:val="22"/>
        </w:rPr>
      </w:pPr>
    </w:p>
    <w:p w14:paraId="24A6BACC" w14:textId="78446959" w:rsidR="002E2E1B" w:rsidRPr="002E2E1B" w:rsidRDefault="002E2E1B" w:rsidP="002E2E1B">
      <w:pPr>
        <w:pStyle w:val="Normlnweb"/>
        <w:numPr>
          <w:ilvl w:val="0"/>
          <w:numId w:val="6"/>
        </w:numPr>
        <w:tabs>
          <w:tab w:val="clear" w:pos="720"/>
          <w:tab w:val="num" w:pos="397"/>
        </w:tabs>
        <w:spacing w:after="120" w:line="276" w:lineRule="auto"/>
        <w:ind w:left="397" w:hanging="397"/>
        <w:jc w:val="both"/>
        <w:rPr>
          <w:sz w:val="22"/>
          <w:szCs w:val="22"/>
        </w:rPr>
      </w:pPr>
      <w:r w:rsidRPr="00374283">
        <w:rPr>
          <w:sz w:val="22"/>
          <w:szCs w:val="22"/>
        </w:rPr>
        <w:lastRenderedPageBreak/>
        <w:t>Prodávající se touto smlouvou zavazuje předmět koupě kupujícímu odevzdat</w:t>
      </w:r>
      <w:r>
        <w:rPr>
          <w:sz w:val="22"/>
          <w:szCs w:val="22"/>
        </w:rPr>
        <w:t xml:space="preserve"> a umožnit mu k němu nabýt vlastnické právo</w:t>
      </w:r>
      <w:r w:rsidRPr="00374283">
        <w:rPr>
          <w:sz w:val="22"/>
          <w:szCs w:val="22"/>
        </w:rPr>
        <w:t>.</w:t>
      </w:r>
    </w:p>
    <w:p w14:paraId="2B58F4CF" w14:textId="12B19100" w:rsidR="002E2E1B" w:rsidRDefault="002E2E1B" w:rsidP="002E2E1B">
      <w:pPr>
        <w:pStyle w:val="Normlnweb"/>
        <w:numPr>
          <w:ilvl w:val="0"/>
          <w:numId w:val="6"/>
        </w:numPr>
        <w:tabs>
          <w:tab w:val="clear" w:pos="720"/>
          <w:tab w:val="num" w:pos="397"/>
        </w:tabs>
        <w:spacing w:line="276" w:lineRule="auto"/>
        <w:ind w:left="397" w:hanging="397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Kupující se touto smlouvou zavazuje</w:t>
      </w:r>
      <w:r>
        <w:rPr>
          <w:sz w:val="22"/>
          <w:szCs w:val="22"/>
        </w:rPr>
        <w:t xml:space="preserve"> na základě uhrazené kupní ceny předmět koupě převzít.</w:t>
      </w:r>
    </w:p>
    <w:p w14:paraId="3BEEE102" w14:textId="77777777" w:rsidR="002E2E1B" w:rsidRDefault="002E2E1B" w:rsidP="005D3DBC">
      <w:pPr>
        <w:pStyle w:val="Normlnweb"/>
        <w:spacing w:line="276" w:lineRule="auto"/>
        <w:rPr>
          <w:b/>
          <w:bCs/>
          <w:sz w:val="22"/>
          <w:szCs w:val="22"/>
        </w:rPr>
      </w:pPr>
    </w:p>
    <w:p w14:paraId="563AD09C" w14:textId="7777777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III.</w:t>
      </w:r>
    </w:p>
    <w:p w14:paraId="2961C412" w14:textId="77777777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 w:rsidRPr="00374283">
        <w:rPr>
          <w:b/>
          <w:bCs/>
          <w:sz w:val="22"/>
          <w:szCs w:val="22"/>
        </w:rPr>
        <w:t>Termín a místo odevzdání a převzetí předmětu koupě,</w:t>
      </w:r>
    </w:p>
    <w:p w14:paraId="26ABA063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přechod vlastnického práva</w:t>
      </w:r>
    </w:p>
    <w:p w14:paraId="2134B222" w14:textId="77777777" w:rsidR="002E2E1B" w:rsidRPr="00374283" w:rsidRDefault="002E2E1B" w:rsidP="002E2E1B">
      <w:pPr>
        <w:pStyle w:val="Normlnweb"/>
        <w:spacing w:line="276" w:lineRule="auto"/>
        <w:jc w:val="both"/>
        <w:rPr>
          <w:sz w:val="22"/>
          <w:szCs w:val="22"/>
        </w:rPr>
      </w:pPr>
    </w:p>
    <w:p w14:paraId="7DA296B8" w14:textId="370AF299" w:rsidR="002E2E1B" w:rsidRPr="007563D9" w:rsidRDefault="00895A57" w:rsidP="00004FE7">
      <w:pPr>
        <w:pStyle w:val="Normlnweb"/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 předání a převzetí předmětu koupě dojde ve lhůtě</w:t>
      </w:r>
      <w:r w:rsidRPr="00895A57">
        <w:rPr>
          <w:color w:val="000000"/>
          <w:sz w:val="24"/>
          <w:szCs w:val="24"/>
        </w:rPr>
        <w:t xml:space="preserve"> </w:t>
      </w:r>
      <w:r w:rsidRPr="00895A57">
        <w:rPr>
          <w:color w:val="000000"/>
          <w:sz w:val="22"/>
          <w:szCs w:val="22"/>
        </w:rPr>
        <w:t xml:space="preserve">do </w:t>
      </w:r>
      <w:r w:rsidR="006441E5">
        <w:rPr>
          <w:color w:val="000000"/>
          <w:sz w:val="22"/>
          <w:szCs w:val="22"/>
        </w:rPr>
        <w:t>10</w:t>
      </w:r>
      <w:r w:rsidRPr="00895A57">
        <w:rPr>
          <w:color w:val="000000"/>
          <w:sz w:val="22"/>
          <w:szCs w:val="22"/>
        </w:rPr>
        <w:t xml:space="preserve"> kalendářních dní</w:t>
      </w:r>
      <w:r w:rsidR="006441E5">
        <w:rPr>
          <w:color w:val="000000"/>
          <w:sz w:val="22"/>
          <w:szCs w:val="22"/>
        </w:rPr>
        <w:t xml:space="preserve"> od podepsání Kupní smlouvy</w:t>
      </w:r>
      <w:r w:rsidR="000A14AC">
        <w:rPr>
          <w:color w:val="000000"/>
          <w:sz w:val="22"/>
          <w:szCs w:val="22"/>
        </w:rPr>
        <w:t>, nedohodnou-li se smluvní strany jinak</w:t>
      </w:r>
      <w:r w:rsidRPr="00776CD9">
        <w:rPr>
          <w:color w:val="000000"/>
          <w:sz w:val="24"/>
          <w:szCs w:val="24"/>
        </w:rPr>
        <w:t>.</w:t>
      </w:r>
    </w:p>
    <w:p w14:paraId="134C2A68" w14:textId="77777777" w:rsidR="002E2E1B" w:rsidRPr="003152BF" w:rsidRDefault="002E2E1B" w:rsidP="005D3DBC">
      <w:pPr>
        <w:pStyle w:val="Normlnweb"/>
        <w:numPr>
          <w:ilvl w:val="0"/>
          <w:numId w:val="7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fyzickém předání a převzetí předmětu koupě bude sepsán předávací protokol, </w:t>
      </w:r>
      <w:r w:rsidRPr="00625968">
        <w:rPr>
          <w:sz w:val="22"/>
          <w:szCs w:val="22"/>
        </w:rPr>
        <w:t>jehož vzor je přílohou č. 1 této smlouvy</w:t>
      </w:r>
      <w:r w:rsidRPr="000C5929">
        <w:rPr>
          <w:sz w:val="22"/>
          <w:szCs w:val="22"/>
        </w:rPr>
        <w:t>.</w:t>
      </w:r>
    </w:p>
    <w:p w14:paraId="2EEAB865" w14:textId="77777777" w:rsidR="00194ED3" w:rsidRDefault="002E2E1B" w:rsidP="006B22DE">
      <w:pPr>
        <w:pStyle w:val="Normlnweb"/>
        <w:numPr>
          <w:ilvl w:val="0"/>
          <w:numId w:val="7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 w:rsidRPr="00194ED3">
        <w:rPr>
          <w:sz w:val="22"/>
          <w:szCs w:val="22"/>
        </w:rPr>
        <w:t xml:space="preserve">Místem předání předmětu koupě je </w:t>
      </w:r>
      <w:r w:rsidR="00194ED3">
        <w:rPr>
          <w:sz w:val="22"/>
          <w:szCs w:val="22"/>
        </w:rPr>
        <w:t>……………</w:t>
      </w:r>
    </w:p>
    <w:p w14:paraId="576E4296" w14:textId="0A20FF31" w:rsidR="00C45111" w:rsidRPr="00194ED3" w:rsidRDefault="00C45111" w:rsidP="000A14AC">
      <w:pPr>
        <w:pStyle w:val="Normlnweb"/>
        <w:spacing w:after="120" w:line="276" w:lineRule="auto"/>
        <w:ind w:firstLine="426"/>
        <w:jc w:val="both"/>
        <w:rPr>
          <w:sz w:val="22"/>
          <w:szCs w:val="22"/>
        </w:rPr>
      </w:pPr>
      <w:r w:rsidRPr="00194ED3">
        <w:rPr>
          <w:sz w:val="22"/>
          <w:szCs w:val="22"/>
        </w:rPr>
        <w:t>Osobou pověřenou k předání majetku za prodávajícího je:</w:t>
      </w:r>
    </w:p>
    <w:p w14:paraId="42B34E45" w14:textId="20E3BBD9" w:rsidR="00C45111" w:rsidRDefault="00194ED3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…..</w:t>
      </w:r>
      <w:r w:rsidR="00C45111" w:rsidRPr="00792782">
        <w:rPr>
          <w:sz w:val="22"/>
          <w:szCs w:val="22"/>
        </w:rPr>
        <w:t xml:space="preserve">tel. č. </w:t>
      </w:r>
      <w:r>
        <w:rPr>
          <w:sz w:val="22"/>
          <w:szCs w:val="22"/>
        </w:rPr>
        <w:t>…..</w:t>
      </w:r>
      <w:r w:rsidR="00DA40EE">
        <w:rPr>
          <w:sz w:val="22"/>
          <w:szCs w:val="22"/>
        </w:rPr>
        <w:t>,</w:t>
      </w:r>
      <w:r w:rsidR="00C45111" w:rsidRPr="00792782">
        <w:rPr>
          <w:sz w:val="22"/>
          <w:szCs w:val="22"/>
        </w:rPr>
        <w:t xml:space="preserve"> e-mail.: </w:t>
      </w:r>
      <w:r>
        <w:rPr>
          <w:sz w:val="22"/>
          <w:szCs w:val="22"/>
        </w:rPr>
        <w:t>……</w:t>
      </w:r>
    </w:p>
    <w:p w14:paraId="4FF38E28" w14:textId="195D8EBC" w:rsidR="008A7A49" w:rsidRPr="00625968" w:rsidRDefault="008A7A49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625968">
        <w:rPr>
          <w:sz w:val="22"/>
          <w:szCs w:val="22"/>
        </w:rPr>
        <w:t>Osobou pověřenou k převzetí majetku za kupujícího je:</w:t>
      </w:r>
    </w:p>
    <w:p w14:paraId="405AD9FF" w14:textId="48B679A0" w:rsidR="008A7A49" w:rsidRPr="00625968" w:rsidRDefault="00194ED3" w:rsidP="008A7A49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  <w:r w:rsidR="008A7A49" w:rsidRPr="00625968">
        <w:rPr>
          <w:sz w:val="22"/>
          <w:szCs w:val="22"/>
        </w:rPr>
        <w:t xml:space="preserve"> tel. č. </w:t>
      </w:r>
      <w:r>
        <w:rPr>
          <w:sz w:val="22"/>
          <w:szCs w:val="22"/>
        </w:rPr>
        <w:t>…..</w:t>
      </w:r>
      <w:r w:rsidR="008A7A49" w:rsidRPr="00625968">
        <w:rPr>
          <w:sz w:val="22"/>
          <w:szCs w:val="22"/>
        </w:rPr>
        <w:t xml:space="preserve">, e-mail: </w:t>
      </w:r>
      <w:r>
        <w:rPr>
          <w:sz w:val="22"/>
          <w:szCs w:val="22"/>
        </w:rPr>
        <w:t>……</w:t>
      </w:r>
    </w:p>
    <w:p w14:paraId="3539898E" w14:textId="440F1A83" w:rsidR="008A7A49" w:rsidRPr="00547F9E" w:rsidRDefault="008A7A49" w:rsidP="00C45111">
      <w:pPr>
        <w:pStyle w:val="Normlnweb"/>
        <w:spacing w:after="120" w:line="276" w:lineRule="auto"/>
        <w:ind w:left="426"/>
        <w:jc w:val="both"/>
        <w:rPr>
          <w:sz w:val="22"/>
          <w:szCs w:val="22"/>
        </w:rPr>
      </w:pPr>
      <w:r w:rsidRPr="00625968">
        <w:rPr>
          <w:sz w:val="22"/>
          <w:szCs w:val="22"/>
        </w:rPr>
        <w:t xml:space="preserve">Pokud se kupující </w:t>
      </w:r>
      <w:r w:rsidR="000C5929" w:rsidRPr="00625968">
        <w:rPr>
          <w:sz w:val="22"/>
          <w:szCs w:val="22"/>
        </w:rPr>
        <w:t xml:space="preserve">nebo osoba pověřená k převzetí majetku dle odst. 3 tohoto článku smlouvy </w:t>
      </w:r>
      <w:r w:rsidRPr="00625968">
        <w:rPr>
          <w:sz w:val="22"/>
          <w:szCs w:val="22"/>
        </w:rPr>
        <w:t>osobně nezúčastní předání předmětu koupě, prokáže se pověřená osoba za kupujícího plnou mocí; v případě zaměstnance kupujícího pověřením k jednání.</w:t>
      </w:r>
    </w:p>
    <w:p w14:paraId="2ECA04FF" w14:textId="77777777" w:rsidR="002E2E1B" w:rsidRPr="00316412" w:rsidRDefault="002E2E1B" w:rsidP="005D3DBC">
      <w:pPr>
        <w:pStyle w:val="Normlnweb"/>
        <w:numPr>
          <w:ilvl w:val="0"/>
          <w:numId w:val="7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případě, že kupující nepřevezme předmět koupě ve lhůtě dle odst. 1 tohoto článku, přechází nebezpečí nahodilé zkázy či nahodilého poškození na kupujícího ke dni, ke kterému si měl kupující předmět smlouvy převzít.</w:t>
      </w:r>
    </w:p>
    <w:p w14:paraId="6D04E05B" w14:textId="77777777" w:rsidR="002E2E1B" w:rsidRPr="00EC5F6F" w:rsidRDefault="002E2E1B" w:rsidP="005D3DBC">
      <w:pPr>
        <w:pStyle w:val="Normlnweb"/>
        <w:numPr>
          <w:ilvl w:val="0"/>
          <w:numId w:val="7"/>
        </w:numPr>
        <w:tabs>
          <w:tab w:val="clear" w:pos="720"/>
          <w:tab w:val="left" w:pos="397"/>
          <w:tab w:val="num" w:pos="426"/>
        </w:tabs>
        <w:spacing w:line="276" w:lineRule="auto"/>
        <w:ind w:left="425" w:hanging="425"/>
        <w:jc w:val="both"/>
        <w:rPr>
          <w:sz w:val="22"/>
          <w:szCs w:val="22"/>
        </w:rPr>
      </w:pPr>
      <w:r w:rsidRPr="00EC5F6F">
        <w:rPr>
          <w:sz w:val="22"/>
          <w:szCs w:val="22"/>
        </w:rPr>
        <w:t>Vlastnické právo k předmětu koupě nabývá kupující dnem nabytí účinnosti této smlouvy.</w:t>
      </w:r>
    </w:p>
    <w:p w14:paraId="0669C02E" w14:textId="42E4E666" w:rsidR="00D47B7C" w:rsidRPr="008A7A49" w:rsidRDefault="00D47B7C" w:rsidP="008A7A49">
      <w:pPr>
        <w:pStyle w:val="Normlnweb"/>
        <w:spacing w:line="276" w:lineRule="auto"/>
        <w:rPr>
          <w:color w:val="auto"/>
          <w:sz w:val="22"/>
          <w:szCs w:val="22"/>
          <w:highlight w:val="yellow"/>
        </w:rPr>
      </w:pPr>
    </w:p>
    <w:p w14:paraId="62679F35" w14:textId="7A51281A" w:rsidR="00D47B7C" w:rsidRPr="00A533C6" w:rsidRDefault="00D47B7C" w:rsidP="00D47B7C">
      <w:pPr>
        <w:pStyle w:val="Normlnweb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A533C6">
        <w:rPr>
          <w:b/>
          <w:bCs/>
          <w:color w:val="auto"/>
          <w:sz w:val="22"/>
          <w:szCs w:val="22"/>
        </w:rPr>
        <w:t>Článek IV.</w:t>
      </w:r>
    </w:p>
    <w:p w14:paraId="167C6FC0" w14:textId="738BB6B0" w:rsidR="00D47B7C" w:rsidRPr="00A533C6" w:rsidRDefault="00D47B7C" w:rsidP="00D47B7C">
      <w:pPr>
        <w:pStyle w:val="Normlnweb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A533C6">
        <w:rPr>
          <w:b/>
          <w:bCs/>
          <w:color w:val="auto"/>
          <w:sz w:val="22"/>
          <w:szCs w:val="22"/>
        </w:rPr>
        <w:t>Cena a způsob její úhrady</w:t>
      </w:r>
    </w:p>
    <w:p w14:paraId="404900A0" w14:textId="77777777" w:rsidR="00D47B7C" w:rsidRPr="00A533C6" w:rsidRDefault="00D47B7C" w:rsidP="00D47B7C">
      <w:pPr>
        <w:pStyle w:val="Normlnweb"/>
        <w:spacing w:line="276" w:lineRule="auto"/>
        <w:jc w:val="center"/>
        <w:rPr>
          <w:color w:val="auto"/>
          <w:sz w:val="22"/>
          <w:szCs w:val="22"/>
        </w:rPr>
      </w:pPr>
    </w:p>
    <w:p w14:paraId="0130CC3C" w14:textId="014F4CB2" w:rsidR="00D47B7C" w:rsidRPr="00A533C6" w:rsidRDefault="00D47B7C" w:rsidP="005D3DBC">
      <w:pPr>
        <w:pStyle w:val="Normlnweb"/>
        <w:numPr>
          <w:ilvl w:val="1"/>
          <w:numId w:val="7"/>
        </w:numPr>
        <w:tabs>
          <w:tab w:val="clear" w:pos="1440"/>
        </w:tabs>
        <w:spacing w:after="120" w:line="276" w:lineRule="auto"/>
        <w:ind w:left="425" w:hanging="425"/>
        <w:jc w:val="both"/>
        <w:rPr>
          <w:color w:val="auto"/>
          <w:sz w:val="22"/>
          <w:szCs w:val="22"/>
        </w:rPr>
      </w:pPr>
      <w:r w:rsidRPr="00A533C6">
        <w:rPr>
          <w:color w:val="auto"/>
          <w:sz w:val="22"/>
          <w:szCs w:val="22"/>
        </w:rPr>
        <w:t xml:space="preserve">Kupní cena byla na základě výsledku aukce stanovena ve výši </w:t>
      </w:r>
      <w:r w:rsidR="00895A57">
        <w:rPr>
          <w:color w:val="auto"/>
          <w:sz w:val="22"/>
          <w:szCs w:val="22"/>
        </w:rPr>
        <w:t>………</w:t>
      </w:r>
      <w:r w:rsidRPr="00A533C6">
        <w:rPr>
          <w:color w:val="auto"/>
          <w:sz w:val="22"/>
          <w:szCs w:val="22"/>
        </w:rPr>
        <w:t xml:space="preserve"> Kč (slovy: </w:t>
      </w:r>
      <w:r w:rsidR="00895A57">
        <w:rPr>
          <w:color w:val="auto"/>
          <w:sz w:val="22"/>
          <w:szCs w:val="22"/>
        </w:rPr>
        <w:t>………</w:t>
      </w:r>
      <w:r w:rsidRPr="00A533C6">
        <w:rPr>
          <w:color w:val="auto"/>
          <w:sz w:val="22"/>
          <w:szCs w:val="22"/>
        </w:rPr>
        <w:t xml:space="preserve"> korun českých).</w:t>
      </w:r>
    </w:p>
    <w:p w14:paraId="62C4F2F6" w14:textId="36963E79" w:rsidR="00D47B7C" w:rsidRPr="00A533C6" w:rsidRDefault="00D47B7C" w:rsidP="005D3DBC">
      <w:pPr>
        <w:pStyle w:val="Normlnweb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A533C6">
        <w:rPr>
          <w:color w:val="auto"/>
          <w:sz w:val="22"/>
          <w:szCs w:val="22"/>
        </w:rPr>
        <w:t>Prodávající tímto potvrzuje, že kupující uhradil kupní cenu bezhotovostním převodem na účet prodávajícího před podpisem této smlouvy.</w:t>
      </w:r>
    </w:p>
    <w:p w14:paraId="5C6A2A6D" w14:textId="77777777" w:rsidR="00792782" w:rsidRDefault="00792782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</w:p>
    <w:p w14:paraId="30B7F52A" w14:textId="13332F95" w:rsidR="002E2E1B" w:rsidRPr="00897F78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V.</w:t>
      </w:r>
    </w:p>
    <w:p w14:paraId="1C452952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Odpovědnost za vady</w:t>
      </w:r>
    </w:p>
    <w:p w14:paraId="244EF932" w14:textId="77777777" w:rsidR="002E2E1B" w:rsidRPr="00374283" w:rsidRDefault="002E2E1B" w:rsidP="002E2E1B">
      <w:pPr>
        <w:pStyle w:val="Normlnweb"/>
        <w:spacing w:line="276" w:lineRule="auto"/>
        <w:jc w:val="both"/>
        <w:rPr>
          <w:sz w:val="22"/>
          <w:szCs w:val="22"/>
        </w:rPr>
      </w:pPr>
    </w:p>
    <w:p w14:paraId="27E6735B" w14:textId="66AC4948" w:rsidR="00016054" w:rsidRDefault="002E2E1B" w:rsidP="00016054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 xml:space="preserve">Prodávající prohlašuje, že </w:t>
      </w:r>
      <w:r>
        <w:rPr>
          <w:sz w:val="22"/>
          <w:szCs w:val="22"/>
        </w:rPr>
        <w:t xml:space="preserve">stav předmětu koupě </w:t>
      </w:r>
      <w:r w:rsidR="00DD6740">
        <w:rPr>
          <w:sz w:val="22"/>
          <w:szCs w:val="22"/>
        </w:rPr>
        <w:t>byl uveden v aukční vyhlášce</w:t>
      </w:r>
      <w:r w:rsidR="004F29BB">
        <w:rPr>
          <w:sz w:val="22"/>
          <w:szCs w:val="22"/>
        </w:rPr>
        <w:t>.</w:t>
      </w:r>
      <w:r>
        <w:rPr>
          <w:sz w:val="22"/>
          <w:szCs w:val="22"/>
        </w:rPr>
        <w:t xml:space="preserve"> Kupující měl možnost se se stavem předmětu koupě seznámit</w:t>
      </w:r>
      <w:r w:rsidRPr="00374283">
        <w:rPr>
          <w:sz w:val="22"/>
          <w:szCs w:val="22"/>
        </w:rPr>
        <w:t>.</w:t>
      </w:r>
    </w:p>
    <w:p w14:paraId="4BC0A4F9" w14:textId="77777777" w:rsidR="002E2E1B" w:rsidRPr="00374283" w:rsidRDefault="002E2E1B" w:rsidP="00B319D1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Prodávající prohlašuje, že předmět koupě nemá žádné právní vady.</w:t>
      </w:r>
    </w:p>
    <w:p w14:paraId="01015755" w14:textId="158086DF" w:rsidR="002E2E1B" w:rsidRPr="00591896" w:rsidRDefault="002E2E1B" w:rsidP="00B319D1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591896">
        <w:rPr>
          <w:sz w:val="22"/>
          <w:szCs w:val="22"/>
        </w:rPr>
        <w:t>Kupující prohlašuje, že je mu stav předmětu koupě dobře znám</w:t>
      </w:r>
      <w:r w:rsidR="00244063" w:rsidRPr="00591896">
        <w:rPr>
          <w:sz w:val="22"/>
          <w:szCs w:val="22"/>
        </w:rPr>
        <w:t>, a že od</w:t>
      </w:r>
      <w:r w:rsidR="00023FF2" w:rsidRPr="00591896">
        <w:rPr>
          <w:sz w:val="22"/>
          <w:szCs w:val="22"/>
        </w:rPr>
        <w:t>p</w:t>
      </w:r>
      <w:r w:rsidR="00244063" w:rsidRPr="00591896">
        <w:rPr>
          <w:sz w:val="22"/>
          <w:szCs w:val="22"/>
        </w:rPr>
        <w:t xml:space="preserve">ovídá stáří </w:t>
      </w:r>
      <w:r w:rsidR="00023FF2" w:rsidRPr="00591896">
        <w:rPr>
          <w:sz w:val="22"/>
          <w:szCs w:val="22"/>
        </w:rPr>
        <w:t>a</w:t>
      </w:r>
      <w:r w:rsidR="00BE3CCF" w:rsidRPr="00591896">
        <w:rPr>
          <w:sz w:val="22"/>
          <w:szCs w:val="22"/>
        </w:rPr>
        <w:t> </w:t>
      </w:r>
      <w:r w:rsidR="00023FF2" w:rsidRPr="00591896">
        <w:rPr>
          <w:sz w:val="22"/>
          <w:szCs w:val="22"/>
        </w:rPr>
        <w:t>obvyklému opotřebení.</w:t>
      </w:r>
    </w:p>
    <w:p w14:paraId="2808CFDD" w14:textId="3DB88191" w:rsidR="00DA4EB5" w:rsidRPr="00591896" w:rsidRDefault="00DA4EB5" w:rsidP="00B319D1">
      <w:pPr>
        <w:pStyle w:val="Normlnweb"/>
        <w:numPr>
          <w:ilvl w:val="0"/>
          <w:numId w:val="3"/>
        </w:numPr>
        <w:tabs>
          <w:tab w:val="clear" w:pos="720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591896">
        <w:rPr>
          <w:sz w:val="22"/>
          <w:szCs w:val="22"/>
        </w:rPr>
        <w:lastRenderedPageBreak/>
        <w:t>Prodávající nenese odpovědnost za vady předmětu koupě.</w:t>
      </w:r>
    </w:p>
    <w:p w14:paraId="756B3A80" w14:textId="6D4E874F" w:rsidR="002E2E1B" w:rsidRDefault="002E2E1B" w:rsidP="005D3DBC">
      <w:pPr>
        <w:pStyle w:val="Normlnweb"/>
        <w:spacing w:line="276" w:lineRule="auto"/>
        <w:rPr>
          <w:b/>
          <w:bCs/>
          <w:sz w:val="22"/>
          <w:szCs w:val="22"/>
        </w:rPr>
      </w:pPr>
    </w:p>
    <w:p w14:paraId="4468AAA9" w14:textId="77777777" w:rsidR="002B62A4" w:rsidRDefault="002B62A4" w:rsidP="005D3DBC">
      <w:pPr>
        <w:pStyle w:val="Normlnweb"/>
        <w:spacing w:line="276" w:lineRule="auto"/>
        <w:rPr>
          <w:b/>
          <w:bCs/>
          <w:sz w:val="22"/>
          <w:szCs w:val="22"/>
        </w:rPr>
      </w:pPr>
    </w:p>
    <w:p w14:paraId="2DB02F3F" w14:textId="6A4F6E84" w:rsidR="002E2E1B" w:rsidRPr="00374283" w:rsidRDefault="002E2E1B" w:rsidP="009C0BA6">
      <w:pPr>
        <w:pStyle w:val="Normlnweb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Článek </w:t>
      </w:r>
      <w:r w:rsidRPr="00374283">
        <w:rPr>
          <w:b/>
          <w:bCs/>
          <w:sz w:val="22"/>
          <w:szCs w:val="22"/>
        </w:rPr>
        <w:t>VI.</w:t>
      </w:r>
    </w:p>
    <w:p w14:paraId="5B1154BC" w14:textId="77777777" w:rsidR="002E2E1B" w:rsidRPr="00374283" w:rsidRDefault="002E2E1B" w:rsidP="009C0BA6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374283">
        <w:rPr>
          <w:b/>
          <w:bCs/>
          <w:sz w:val="22"/>
          <w:szCs w:val="22"/>
        </w:rPr>
        <w:t>Závěrečná ustanovení</w:t>
      </w:r>
    </w:p>
    <w:p w14:paraId="42EC89C3" w14:textId="77777777" w:rsidR="002E2E1B" w:rsidRPr="00374283" w:rsidRDefault="002E2E1B" w:rsidP="005D3DBC">
      <w:pPr>
        <w:pStyle w:val="Normlnweb"/>
        <w:tabs>
          <w:tab w:val="left" w:pos="397"/>
        </w:tabs>
        <w:spacing w:line="276" w:lineRule="auto"/>
        <w:rPr>
          <w:sz w:val="22"/>
          <w:szCs w:val="22"/>
        </w:rPr>
      </w:pPr>
    </w:p>
    <w:p w14:paraId="076DD309" w14:textId="77777777" w:rsidR="002E2E1B" w:rsidRPr="00374283" w:rsidRDefault="002E2E1B" w:rsidP="005D3DBC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Práva a povinnosti neupravené touto smlouvou se řídí ustanoveními občanského zákoníku a právními předpisy souvisejícími.</w:t>
      </w:r>
    </w:p>
    <w:p w14:paraId="5F12B545" w14:textId="77777777" w:rsidR="002E2E1B" w:rsidRDefault="002E2E1B" w:rsidP="005D3DBC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374283">
        <w:rPr>
          <w:sz w:val="22"/>
          <w:szCs w:val="22"/>
        </w:rPr>
        <w:t>Změny a doplňky této smlouvy je možné činit pouze po dohodě smluvních stran formou písemných vzestupně číslovaných dodatků.</w:t>
      </w:r>
    </w:p>
    <w:p w14:paraId="430C2EEF" w14:textId="7F7E95E2" w:rsidR="000754B8" w:rsidRPr="00625968" w:rsidRDefault="000754B8" w:rsidP="005D3DBC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0754B8">
        <w:rPr>
          <w:sz w:val="22"/>
          <w:szCs w:val="22"/>
        </w:rPr>
        <w:t>Tato smlouva nabývá platnosti a účinnosti dnem podpisu oprávněných zástupců obou smluvní stran, podléhá-li však smlouva povinnosti uveřejnění v registru smluv, nabývá smlouva účinnosti dnem uveřejnění v registru smluv</w:t>
      </w:r>
      <w:r>
        <w:rPr>
          <w:sz w:val="22"/>
          <w:szCs w:val="22"/>
        </w:rPr>
        <w:t xml:space="preserve"> </w:t>
      </w:r>
      <w:r w:rsidRPr="000754B8">
        <w:rPr>
          <w:sz w:val="22"/>
          <w:szCs w:val="22"/>
        </w:rPr>
        <w:t>dle zákona č. 340/2015 Sb., o</w:t>
      </w:r>
      <w:r>
        <w:rPr>
          <w:sz w:val="22"/>
          <w:szCs w:val="22"/>
        </w:rPr>
        <w:t> </w:t>
      </w:r>
      <w:r w:rsidRPr="000754B8">
        <w:rPr>
          <w:sz w:val="22"/>
          <w:szCs w:val="22"/>
        </w:rPr>
        <w:t>zvláštních podmínkách účinnosti některých smluv, uveřejňování těchto smluv a</w:t>
      </w:r>
      <w:r>
        <w:rPr>
          <w:sz w:val="22"/>
          <w:szCs w:val="22"/>
        </w:rPr>
        <w:t> </w:t>
      </w:r>
      <w:r w:rsidRPr="000754B8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0754B8">
        <w:rPr>
          <w:sz w:val="22"/>
          <w:szCs w:val="22"/>
        </w:rPr>
        <w:t xml:space="preserve">registru smluv (zákon o registru smluv), ve znění pozdějších předpisů. Případné </w:t>
      </w:r>
      <w:r w:rsidRPr="00625968">
        <w:rPr>
          <w:sz w:val="22"/>
          <w:szCs w:val="22"/>
        </w:rPr>
        <w:t>uveřejnění v registru smluv dle dohody smluvní</w:t>
      </w:r>
      <w:r w:rsidR="00DA4EB5" w:rsidRPr="00591896">
        <w:rPr>
          <w:sz w:val="22"/>
          <w:szCs w:val="22"/>
        </w:rPr>
        <w:t>ch</w:t>
      </w:r>
      <w:r w:rsidRPr="00625968">
        <w:rPr>
          <w:sz w:val="22"/>
          <w:szCs w:val="22"/>
        </w:rPr>
        <w:t xml:space="preserve"> stran provede prodávající.  </w:t>
      </w:r>
    </w:p>
    <w:p w14:paraId="7036B1D5" w14:textId="09E52AFB" w:rsidR="000754B8" w:rsidRPr="00625968" w:rsidRDefault="000754B8" w:rsidP="000754B8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 w:rsidRPr="00625968">
        <w:rPr>
          <w:sz w:val="22"/>
          <w:szCs w:val="22"/>
        </w:rPr>
        <w:t>Tato smlouva může být smluvními stranami podepsána v listinné podobě anebo elektronicky, se zaručeným elektronickým podpisem. Bude-li smlouva podepsána v listinné podobě, musí být vyhotovena ve třech (3) stejnopisech s platností originálu, z nichž prodávající obdrží po dvou (2) stejnopisech a kupující jedno (1) vyhotovení stejnopisu smlouvy. V případě, že smlouva bude podepsána pouze elektronicky, se zaručeným elektronickým podpisem, bude vyhotovena v jednom (1) vyhotovení s platností originálu; smluvní strana, která smlouvu podepíše elektronicky jako poslední, se zavazuje zaslat její elektronickou podobu bez zbytečného odkladu druhé smluvní straně.</w:t>
      </w:r>
    </w:p>
    <w:p w14:paraId="7264E197" w14:textId="4FB23DC9" w:rsidR="002E2E1B" w:rsidRPr="005D3DBC" w:rsidRDefault="002E2E1B" w:rsidP="002E2E1B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pacing w:val="-2"/>
          <w:sz w:val="22"/>
          <w:szCs w:val="22"/>
        </w:rPr>
      </w:pPr>
      <w:r w:rsidRPr="005D3DBC">
        <w:rPr>
          <w:spacing w:val="-2"/>
          <w:sz w:val="22"/>
          <w:szCs w:val="22"/>
        </w:rPr>
        <w:t>Smluvní strany prohlašují, že si tuto smlouvu před jejím podpisem přečetly, že byla uzavřena po vzájemném projednání podle jejich pravé a svobodné vůle, určitě, vážně a srozumitelně, nikoli v tísni za nápadně nevýhodných podmínek, což stvrzují svými podpisy.</w:t>
      </w:r>
    </w:p>
    <w:p w14:paraId="5C3B7F12" w14:textId="42487AA9" w:rsidR="002E2E1B" w:rsidRDefault="002E2E1B" w:rsidP="002E2E1B">
      <w:pPr>
        <w:pStyle w:val="Normlnweb"/>
        <w:numPr>
          <w:ilvl w:val="0"/>
          <w:numId w:val="5"/>
        </w:numPr>
        <w:tabs>
          <w:tab w:val="clear" w:pos="720"/>
          <w:tab w:val="left" w:pos="426"/>
        </w:tabs>
        <w:spacing w:after="120"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Nedílnou součástí smlouvy j</w:t>
      </w:r>
      <w:r w:rsidR="00023652">
        <w:rPr>
          <w:sz w:val="22"/>
          <w:szCs w:val="22"/>
        </w:rPr>
        <w:t>e</w:t>
      </w:r>
      <w:r>
        <w:rPr>
          <w:sz w:val="22"/>
          <w:szCs w:val="22"/>
        </w:rPr>
        <w:t xml:space="preserve"> její příloh</w:t>
      </w:r>
      <w:r w:rsidR="00F30D78">
        <w:rPr>
          <w:sz w:val="22"/>
          <w:szCs w:val="22"/>
        </w:rPr>
        <w:t>a</w:t>
      </w:r>
      <w:r>
        <w:rPr>
          <w:sz w:val="22"/>
          <w:szCs w:val="22"/>
        </w:rPr>
        <w:t>:</w:t>
      </w:r>
    </w:p>
    <w:p w14:paraId="09A6CB31" w14:textId="77777777" w:rsidR="002E2E1B" w:rsidRDefault="002E2E1B" w:rsidP="002E2E1B">
      <w:pPr>
        <w:pStyle w:val="Normlnweb"/>
        <w:tabs>
          <w:tab w:val="left" w:pos="426"/>
        </w:tabs>
        <w:spacing w:after="120" w:line="276" w:lineRule="auto"/>
        <w:ind w:left="425"/>
        <w:jc w:val="both"/>
        <w:rPr>
          <w:sz w:val="22"/>
          <w:szCs w:val="22"/>
        </w:rPr>
      </w:pPr>
      <w:r w:rsidRPr="002E2E1B">
        <w:rPr>
          <w:b/>
          <w:bCs/>
          <w:sz w:val="22"/>
          <w:szCs w:val="22"/>
        </w:rPr>
        <w:t>Příloha č. 1</w:t>
      </w:r>
      <w:r w:rsidRPr="002E2E1B">
        <w:rPr>
          <w:sz w:val="22"/>
          <w:szCs w:val="22"/>
        </w:rPr>
        <w:t xml:space="preserve"> – Vzor předávacího protokolu</w:t>
      </w:r>
    </w:p>
    <w:p w14:paraId="249ED41E" w14:textId="7196733E" w:rsidR="002E2E1B" w:rsidRDefault="002E2E1B" w:rsidP="003152BF">
      <w:pPr>
        <w:pStyle w:val="Normlnweb"/>
        <w:tabs>
          <w:tab w:val="left" w:pos="426"/>
        </w:tabs>
        <w:spacing w:after="240" w:line="276" w:lineRule="auto"/>
        <w:ind w:left="425"/>
        <w:jc w:val="both"/>
        <w:rPr>
          <w:sz w:val="22"/>
          <w:szCs w:val="22"/>
        </w:rPr>
      </w:pPr>
    </w:p>
    <w:tbl>
      <w:tblPr>
        <w:tblStyle w:val="Mkatabulky1"/>
        <w:tblW w:w="9256" w:type="dxa"/>
        <w:tblBorders>
          <w:top w:val="dotted" w:sz="2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283"/>
        <w:gridCol w:w="284"/>
        <w:gridCol w:w="4200"/>
        <w:gridCol w:w="236"/>
      </w:tblGrid>
      <w:tr w:rsidR="003152BF" w:rsidRPr="003152BF" w14:paraId="25510A39" w14:textId="77777777" w:rsidTr="005D3DBC">
        <w:tc>
          <w:tcPr>
            <w:tcW w:w="284" w:type="dxa"/>
            <w:tcBorders>
              <w:top w:val="nil"/>
            </w:tcBorders>
          </w:tcPr>
          <w:p w14:paraId="2D0B7E7C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A02B0C4" w14:textId="02D4E728" w:rsidR="003152BF" w:rsidRPr="003152BF" w:rsidRDefault="003152BF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>V Praze</w:t>
            </w:r>
            <w:r>
              <w:rPr>
                <w:sz w:val="22"/>
                <w:szCs w:val="22"/>
              </w:rPr>
              <w:t xml:space="preserve"> </w:t>
            </w:r>
            <w:r w:rsidRPr="003152BF">
              <w:rPr>
                <w:sz w:val="22"/>
                <w:szCs w:val="22"/>
              </w:rPr>
              <w:t xml:space="preserve">dne: </w:t>
            </w:r>
            <w:r>
              <w:rPr>
                <w:sz w:val="22"/>
                <w:szCs w:val="22"/>
              </w:rPr>
              <w:t>……………</w:t>
            </w:r>
          </w:p>
        </w:tc>
        <w:tc>
          <w:tcPr>
            <w:tcW w:w="283" w:type="dxa"/>
            <w:tcBorders>
              <w:top w:val="nil"/>
            </w:tcBorders>
          </w:tcPr>
          <w:p w14:paraId="5444473D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A6DC8B3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2152B650" w14:textId="4A95ADDC" w:rsidR="003152BF" w:rsidRPr="003152BF" w:rsidRDefault="003152BF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 xml:space="preserve">V </w:t>
            </w:r>
            <w:r>
              <w:rPr>
                <w:sz w:val="22"/>
                <w:szCs w:val="22"/>
              </w:rPr>
              <w:t>……</w:t>
            </w:r>
            <w:r w:rsidR="00F30D78">
              <w:rPr>
                <w:sz w:val="22"/>
                <w:szCs w:val="22"/>
              </w:rPr>
              <w:t xml:space="preserve">…………. </w:t>
            </w:r>
            <w:r w:rsidRPr="003152BF">
              <w:rPr>
                <w:sz w:val="22"/>
                <w:szCs w:val="22"/>
              </w:rPr>
              <w:t>dne</w:t>
            </w:r>
            <w:r>
              <w:rPr>
                <w:sz w:val="22"/>
                <w:szCs w:val="22"/>
              </w:rPr>
              <w:t xml:space="preserve"> ……………………</w:t>
            </w:r>
            <w:r w:rsidR="00F30D78">
              <w:rPr>
                <w:sz w:val="22"/>
                <w:szCs w:val="22"/>
              </w:rPr>
              <w:t>..</w:t>
            </w:r>
          </w:p>
        </w:tc>
        <w:tc>
          <w:tcPr>
            <w:tcW w:w="236" w:type="dxa"/>
            <w:tcBorders>
              <w:top w:val="nil"/>
            </w:tcBorders>
          </w:tcPr>
          <w:p w14:paraId="7D28E7C9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</w:tr>
      <w:tr w:rsidR="003152BF" w:rsidRPr="003152BF" w14:paraId="38FE9D78" w14:textId="77777777" w:rsidTr="005D3DBC">
        <w:tc>
          <w:tcPr>
            <w:tcW w:w="284" w:type="dxa"/>
            <w:tcBorders>
              <w:top w:val="nil"/>
            </w:tcBorders>
          </w:tcPr>
          <w:p w14:paraId="33A2923A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7ED0853F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094BB59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E409BF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3B5691A5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31E35B2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</w:tr>
      <w:tr w:rsidR="003152BF" w:rsidRPr="003152BF" w14:paraId="12E93B10" w14:textId="77777777" w:rsidTr="005D3DBC">
        <w:tc>
          <w:tcPr>
            <w:tcW w:w="284" w:type="dxa"/>
          </w:tcPr>
          <w:p w14:paraId="7186E66F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F431F24" w14:textId="44162054" w:rsidR="003152BF" w:rsidRPr="003152BF" w:rsidRDefault="003152BF" w:rsidP="00315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Prodávající</w:t>
            </w:r>
            <w:r w:rsidRPr="003152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3" w:type="dxa"/>
            <w:vAlign w:val="center"/>
          </w:tcPr>
          <w:p w14:paraId="2D0E9ACB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4553B1C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0" w:type="dxa"/>
            <w:vAlign w:val="center"/>
          </w:tcPr>
          <w:p w14:paraId="74C96115" w14:textId="66F4890C" w:rsidR="003152BF" w:rsidRPr="003152BF" w:rsidRDefault="003152BF" w:rsidP="00315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Kupující</w:t>
            </w:r>
            <w:r w:rsidRPr="003152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6" w:type="dxa"/>
          </w:tcPr>
          <w:p w14:paraId="6C9E6082" w14:textId="77777777" w:rsidR="003152BF" w:rsidRPr="003152BF" w:rsidRDefault="003152BF" w:rsidP="003152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2BF" w:rsidRPr="003152BF" w14:paraId="0FEC90CE" w14:textId="77777777" w:rsidTr="005D3DBC">
        <w:tc>
          <w:tcPr>
            <w:tcW w:w="284" w:type="dxa"/>
          </w:tcPr>
          <w:p w14:paraId="188B9494" w14:textId="77777777" w:rsidR="003152BF" w:rsidRPr="003152BF" w:rsidRDefault="003152BF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DCFBB58" w14:textId="77777777" w:rsidR="003152BF" w:rsidRPr="003152BF" w:rsidRDefault="003152BF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553070B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D42164D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2B5E51A1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C6E562B" w14:textId="77777777" w:rsidR="003152BF" w:rsidRPr="003152BF" w:rsidRDefault="003152BF" w:rsidP="003152BF">
            <w:pPr>
              <w:rPr>
                <w:sz w:val="22"/>
                <w:szCs w:val="22"/>
              </w:rPr>
            </w:pPr>
          </w:p>
        </w:tc>
      </w:tr>
      <w:tr w:rsidR="005D3DBC" w:rsidRPr="003152BF" w14:paraId="3E03B7BD" w14:textId="77777777" w:rsidTr="008E2145">
        <w:trPr>
          <w:trHeight w:val="511"/>
        </w:trPr>
        <w:tc>
          <w:tcPr>
            <w:tcW w:w="284" w:type="dxa"/>
          </w:tcPr>
          <w:p w14:paraId="017BF8DF" w14:textId="77777777" w:rsidR="005D3DBC" w:rsidRPr="003152BF" w:rsidRDefault="005D3DBC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D0C8628" w14:textId="77777777" w:rsidR="005D3DBC" w:rsidRPr="003152BF" w:rsidRDefault="005D3DBC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 xml:space="preserve">Česká republika – </w:t>
            </w:r>
          </w:p>
          <w:p w14:paraId="0C0721D0" w14:textId="14839117" w:rsidR="005D3DBC" w:rsidRPr="003152BF" w:rsidRDefault="005D3DBC" w:rsidP="003152BF">
            <w:pPr>
              <w:rPr>
                <w:sz w:val="22"/>
                <w:szCs w:val="22"/>
              </w:rPr>
            </w:pPr>
            <w:r w:rsidRPr="003152BF">
              <w:rPr>
                <w:sz w:val="22"/>
                <w:szCs w:val="22"/>
              </w:rPr>
              <w:t xml:space="preserve">Generální finanční ředitelství </w:t>
            </w:r>
          </w:p>
        </w:tc>
        <w:tc>
          <w:tcPr>
            <w:tcW w:w="283" w:type="dxa"/>
          </w:tcPr>
          <w:p w14:paraId="08A8CEC8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F117FB2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</w:tcPr>
          <w:p w14:paraId="6D5CB839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19146216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</w:tr>
      <w:tr w:rsidR="005D3DBC" w:rsidRPr="003152BF" w14:paraId="2B9C9072" w14:textId="77777777" w:rsidTr="005D3DBC">
        <w:tc>
          <w:tcPr>
            <w:tcW w:w="284" w:type="dxa"/>
            <w:tcBorders>
              <w:bottom w:val="nil"/>
            </w:tcBorders>
          </w:tcPr>
          <w:p w14:paraId="63F2B69B" w14:textId="77777777" w:rsidR="005D3DBC" w:rsidRPr="003152BF" w:rsidRDefault="005D3DBC" w:rsidP="003152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2" w:space="0" w:color="000000" w:themeColor="text1"/>
            </w:tcBorders>
            <w:vAlign w:val="center"/>
          </w:tcPr>
          <w:p w14:paraId="037C2D26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15CF8B5C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0FCA5464" w14:textId="77777777" w:rsidR="00D60F01" w:rsidRDefault="00D60F01" w:rsidP="003152BF">
            <w:pPr>
              <w:jc w:val="both"/>
              <w:rPr>
                <w:sz w:val="22"/>
                <w:szCs w:val="22"/>
              </w:rPr>
            </w:pPr>
          </w:p>
          <w:p w14:paraId="72E3000A" w14:textId="3F943A93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3497ED06" w14:textId="77777777" w:rsidR="005D3DBC" w:rsidRDefault="005D3DBC" w:rsidP="003152BF">
            <w:pPr>
              <w:jc w:val="both"/>
              <w:rPr>
                <w:sz w:val="22"/>
                <w:szCs w:val="22"/>
              </w:rPr>
            </w:pPr>
          </w:p>
          <w:p w14:paraId="71545489" w14:textId="562209E8" w:rsidR="005D3DBC" w:rsidRPr="003152BF" w:rsidRDefault="005D3DBC" w:rsidP="003152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B3C121E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A8FD699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bottom w:val="dotted" w:sz="2" w:space="0" w:color="000000" w:themeColor="text1"/>
            </w:tcBorders>
          </w:tcPr>
          <w:p w14:paraId="5B289348" w14:textId="063BF493" w:rsidR="005D3DBC" w:rsidRDefault="005D3DBC" w:rsidP="005D3D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EA719FB" w14:textId="77777777" w:rsidR="005D3DBC" w:rsidRPr="003152BF" w:rsidRDefault="005D3DBC" w:rsidP="003152BF">
            <w:pPr>
              <w:rPr>
                <w:sz w:val="22"/>
                <w:szCs w:val="22"/>
              </w:rPr>
            </w:pPr>
          </w:p>
        </w:tc>
      </w:tr>
      <w:tr w:rsidR="003152BF" w:rsidRPr="003152BF" w14:paraId="41BF7D38" w14:textId="77777777" w:rsidTr="00792782">
        <w:trPr>
          <w:trHeight w:val="684"/>
        </w:trPr>
        <w:tc>
          <w:tcPr>
            <w:tcW w:w="284" w:type="dxa"/>
            <w:tcBorders>
              <w:top w:val="nil"/>
            </w:tcBorders>
          </w:tcPr>
          <w:p w14:paraId="5ACCD8FA" w14:textId="77777777" w:rsidR="003152BF" w:rsidRPr="003152BF" w:rsidRDefault="003152BF" w:rsidP="003152B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2" w:space="0" w:color="000000" w:themeColor="text1"/>
            </w:tcBorders>
          </w:tcPr>
          <w:p w14:paraId="78B378A8" w14:textId="619B774E" w:rsidR="003152BF" w:rsidRPr="00733417" w:rsidRDefault="00733417" w:rsidP="005D3DBC">
            <w:pPr>
              <w:jc w:val="center"/>
              <w:rPr>
                <w:sz w:val="22"/>
                <w:szCs w:val="22"/>
              </w:rPr>
            </w:pPr>
            <w:r w:rsidRPr="00733417">
              <w:rPr>
                <w:sz w:val="22"/>
                <w:szCs w:val="22"/>
              </w:rPr>
              <w:t>Ing. Mgr. Aleš Strnad</w:t>
            </w:r>
          </w:p>
          <w:p w14:paraId="7FACE414" w14:textId="4D838E1F" w:rsidR="005D3DBC" w:rsidRPr="003152BF" w:rsidRDefault="00733417" w:rsidP="007927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Vedoucí OHS pro Středočeský kraj</w:t>
            </w:r>
          </w:p>
        </w:tc>
        <w:tc>
          <w:tcPr>
            <w:tcW w:w="283" w:type="dxa"/>
          </w:tcPr>
          <w:p w14:paraId="26B6DDBC" w14:textId="77777777" w:rsidR="003152BF" w:rsidRPr="003152BF" w:rsidRDefault="003152BF" w:rsidP="005D3DB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5428C" w14:textId="77777777" w:rsidR="003152BF" w:rsidRPr="003152BF" w:rsidRDefault="003152BF" w:rsidP="005D3D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dotted" w:sz="2" w:space="0" w:color="000000" w:themeColor="text1"/>
            </w:tcBorders>
          </w:tcPr>
          <w:p w14:paraId="57B6D91D" w14:textId="04EB9C64" w:rsidR="003152BF" w:rsidRPr="003152BF" w:rsidRDefault="003152BF" w:rsidP="00F157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CB408BA" w14:textId="77777777" w:rsidR="003152BF" w:rsidRPr="003152BF" w:rsidRDefault="003152BF" w:rsidP="003152B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27A346CA" w14:textId="77777777" w:rsidR="00133013" w:rsidRDefault="00133013" w:rsidP="00BD7885">
      <w:pPr>
        <w:pStyle w:val="NormlnIMP"/>
        <w:spacing w:line="276" w:lineRule="auto"/>
        <w:rPr>
          <w:sz w:val="2"/>
          <w:szCs w:val="2"/>
        </w:rPr>
      </w:pPr>
    </w:p>
    <w:p w14:paraId="3DDF8A73" w14:textId="77777777" w:rsidR="00D703FE" w:rsidRDefault="00D703FE" w:rsidP="00BD7885">
      <w:pPr>
        <w:pStyle w:val="NormlnIMP"/>
        <w:spacing w:line="276" w:lineRule="auto"/>
        <w:rPr>
          <w:sz w:val="2"/>
          <w:szCs w:val="2"/>
        </w:rPr>
      </w:pPr>
    </w:p>
    <w:p w14:paraId="46ED494D" w14:textId="77777777" w:rsidR="00EA04CB" w:rsidRDefault="00EA04CB" w:rsidP="00BD78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5950F29" w14:textId="77777777" w:rsidR="00D60F01" w:rsidRDefault="00D60F01" w:rsidP="00BD78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3298FC9" w14:textId="77777777" w:rsidR="002B62A4" w:rsidRDefault="002B62A4" w:rsidP="00BD78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ED6EDE3" w14:textId="77777777" w:rsidR="00D60F01" w:rsidRDefault="00D60F01" w:rsidP="00BD7885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59BC3A3" w14:textId="0044D4D8" w:rsidR="002D77B4" w:rsidRPr="003152BF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152BF">
        <w:rPr>
          <w:rFonts w:ascii="Arial" w:hAnsi="Arial" w:cs="Arial"/>
          <w:b/>
          <w:bCs/>
          <w:color w:val="000000"/>
          <w:sz w:val="22"/>
          <w:szCs w:val="22"/>
        </w:rPr>
        <w:t>Příloha č. 1</w:t>
      </w:r>
    </w:p>
    <w:p w14:paraId="4F153374" w14:textId="1A920FC7" w:rsidR="002D77B4" w:rsidRPr="004113A0" w:rsidRDefault="002D77B4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D77B4">
        <w:rPr>
          <w:rFonts w:ascii="Arial" w:hAnsi="Arial" w:cs="Arial"/>
          <w:color w:val="000000"/>
          <w:sz w:val="22"/>
          <w:szCs w:val="22"/>
        </w:rPr>
        <w:t>Vzor předávacího protokolu</w:t>
      </w:r>
    </w:p>
    <w:p w14:paraId="63AD0926" w14:textId="77777777" w:rsidR="002D77B4" w:rsidRDefault="002D77B4" w:rsidP="00BD7885">
      <w:pPr>
        <w:pStyle w:val="NormlnIMP"/>
        <w:keepNext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C0968A8" w14:textId="303A20E6" w:rsidR="00862C16" w:rsidRPr="002B09A9" w:rsidRDefault="00862C16" w:rsidP="00BD7885">
      <w:pPr>
        <w:pStyle w:val="NormlnIMP"/>
        <w:keepNext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09A9">
        <w:rPr>
          <w:rFonts w:ascii="Arial" w:hAnsi="Arial" w:cs="Arial"/>
          <w:b/>
          <w:color w:val="000000"/>
          <w:sz w:val="22"/>
          <w:szCs w:val="22"/>
        </w:rPr>
        <w:t>Předávací protokol</w:t>
      </w:r>
    </w:p>
    <w:p w14:paraId="5000C31B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63"/>
        <w:gridCol w:w="7407"/>
      </w:tblGrid>
      <w:tr w:rsidR="00862C16" w:rsidRPr="002B09A9" w14:paraId="77CF4E1E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4849C6FD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Předávající:</w:t>
            </w:r>
          </w:p>
        </w:tc>
        <w:tc>
          <w:tcPr>
            <w:tcW w:w="7544" w:type="dxa"/>
            <w:vAlign w:val="center"/>
          </w:tcPr>
          <w:p w14:paraId="5163AC21" w14:textId="77777777" w:rsidR="00862C16" w:rsidRPr="002B09A9" w:rsidRDefault="00AF3F7D" w:rsidP="00BD7885">
            <w:pPr>
              <w:pStyle w:val="NormlnIMP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Česká republika – </w:t>
            </w:r>
            <w:r w:rsidR="00862C16" w:rsidRPr="002B09A9">
              <w:rPr>
                <w:rFonts w:ascii="Arial" w:hAnsi="Arial" w:cs="Arial"/>
                <w:sz w:val="22"/>
                <w:szCs w:val="22"/>
              </w:rPr>
              <w:t>Generální finanční ředitelství</w:t>
            </w:r>
          </w:p>
        </w:tc>
      </w:tr>
      <w:tr w:rsidR="00862C16" w:rsidRPr="002B09A9" w14:paraId="56235383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66F4D6D2" w14:textId="77777777" w:rsidR="00862C16" w:rsidRPr="002B09A9" w:rsidRDefault="00862C16" w:rsidP="00BD7885">
            <w:pPr>
              <w:pStyle w:val="NormlnIMP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7544" w:type="dxa"/>
            <w:vAlign w:val="center"/>
          </w:tcPr>
          <w:p w14:paraId="59E2354B" w14:textId="3DE08E5E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2C16" w:rsidRPr="002B09A9" w14:paraId="7AA207A8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2447BD8E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Přejímající:</w:t>
            </w:r>
          </w:p>
        </w:tc>
        <w:tc>
          <w:tcPr>
            <w:tcW w:w="7544" w:type="dxa"/>
            <w:vAlign w:val="center"/>
          </w:tcPr>
          <w:p w14:paraId="6F3FB8D0" w14:textId="6AC26EFB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2C16" w:rsidRPr="002B09A9" w14:paraId="329E02BC" w14:textId="77777777" w:rsidTr="00A000D0">
        <w:trPr>
          <w:trHeight w:val="397"/>
        </w:trPr>
        <w:tc>
          <w:tcPr>
            <w:tcW w:w="1668" w:type="dxa"/>
            <w:vAlign w:val="center"/>
          </w:tcPr>
          <w:p w14:paraId="350CC13A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color w:val="000000"/>
                <w:sz w:val="22"/>
                <w:szCs w:val="22"/>
              </w:rPr>
              <w:t>zastoupený:</w:t>
            </w:r>
          </w:p>
        </w:tc>
        <w:tc>
          <w:tcPr>
            <w:tcW w:w="7544" w:type="dxa"/>
            <w:vAlign w:val="center"/>
          </w:tcPr>
          <w:p w14:paraId="455D9806" w14:textId="40289449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2DBB6FE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2082029" w14:textId="77777777" w:rsidR="00862C16" w:rsidRPr="002B09A9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>Seznam předávaného majetku:</w:t>
      </w:r>
    </w:p>
    <w:tbl>
      <w:tblPr>
        <w:tblW w:w="10206" w:type="dxa"/>
        <w:tblInd w:w="-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66"/>
        <w:gridCol w:w="1134"/>
        <w:gridCol w:w="2268"/>
        <w:gridCol w:w="1178"/>
        <w:gridCol w:w="1134"/>
        <w:gridCol w:w="1276"/>
        <w:gridCol w:w="1275"/>
        <w:gridCol w:w="1275"/>
      </w:tblGrid>
      <w:tr w:rsidR="000D17C0" w:rsidRPr="002B09A9" w14:paraId="483EA28C" w14:textId="77777777" w:rsidTr="00AE6380">
        <w:tc>
          <w:tcPr>
            <w:tcW w:w="66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CC6C8B2" w14:textId="6F5C326B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Pol</w:t>
            </w:r>
            <w:r w:rsidR="00AE638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2B09A9">
              <w:rPr>
                <w:rFonts w:ascii="Arial" w:hAnsi="Arial" w:cs="Arial"/>
                <w:b/>
                <w:sz w:val="22"/>
                <w:szCs w:val="22"/>
              </w:rPr>
              <w:t xml:space="preserve"> číslo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310E1B9F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Druh majetku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5467D2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7C3B10B5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0FCF907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sz w:val="22"/>
                <w:szCs w:val="22"/>
              </w:rPr>
              <w:t>Rok pořízení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3EA2C08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Pořizovací cena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49A7E202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Oprávky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4896476B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Zůstatková cena</w:t>
            </w:r>
          </w:p>
        </w:tc>
      </w:tr>
      <w:tr w:rsidR="000D17C0" w:rsidRPr="002B09A9" w14:paraId="03A67FEE" w14:textId="77777777" w:rsidTr="00AE6380">
        <w:trPr>
          <w:trHeight w:val="340"/>
        </w:trPr>
        <w:tc>
          <w:tcPr>
            <w:tcW w:w="66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25EEA40F" w14:textId="36C78376" w:rsidR="00862C16" w:rsidRPr="00AE6380" w:rsidRDefault="002A53CA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E638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F18AD10" w14:textId="3284A86D" w:rsidR="00862C16" w:rsidRPr="00AE6380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00B421F2" w14:textId="0A2E6FD3" w:rsidR="00AE6380" w:rsidRPr="00AE6380" w:rsidRDefault="00AE6380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</w:rPr>
            </w:pPr>
          </w:p>
        </w:tc>
        <w:tc>
          <w:tcPr>
            <w:tcW w:w="1178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1987004E" w14:textId="104A370C" w:rsidR="00862C16" w:rsidRPr="00AE6380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6B237D70" w14:textId="3BAA534B" w:rsidR="00862C16" w:rsidRPr="00AE6380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FFFFFF" w:fill="auto"/>
            <w:vAlign w:val="center"/>
          </w:tcPr>
          <w:p w14:paraId="4B901382" w14:textId="6FCD8D15" w:rsidR="00862C16" w:rsidRPr="00AE6380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FFFFFF" w:fill="auto"/>
          </w:tcPr>
          <w:p w14:paraId="71492DFA" w14:textId="10E5D1AA" w:rsidR="00862C16" w:rsidRPr="00AE6380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FFFFFF" w:fill="auto"/>
          </w:tcPr>
          <w:p w14:paraId="1F75C22A" w14:textId="3CE0A34F" w:rsidR="00862C16" w:rsidRPr="00AE6380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17C0" w:rsidRPr="002B09A9" w14:paraId="47E0DFE0" w14:textId="77777777" w:rsidTr="00AE6380">
        <w:trPr>
          <w:trHeight w:val="340"/>
        </w:trPr>
        <w:tc>
          <w:tcPr>
            <w:tcW w:w="666" w:type="dxa"/>
            <w:shd w:val="clear" w:color="FFFFFF" w:fill="auto"/>
            <w:vAlign w:val="center"/>
          </w:tcPr>
          <w:p w14:paraId="2586898E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3557D9FD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FFFFFF" w:fill="auto"/>
            <w:vAlign w:val="center"/>
          </w:tcPr>
          <w:p w14:paraId="06528ABE" w14:textId="77777777" w:rsidR="00862C16" w:rsidRPr="002B09A9" w:rsidRDefault="00862C16" w:rsidP="00BD7885">
            <w:pPr>
              <w:pStyle w:val="NormlnIMP"/>
              <w:spacing w:line="276" w:lineRule="auto"/>
              <w:ind w:left="9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FFFFFF" w:fill="auto"/>
            <w:vAlign w:val="center"/>
          </w:tcPr>
          <w:p w14:paraId="27A1479C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14:paraId="7144E211" w14:textId="77777777" w:rsidR="00862C16" w:rsidRPr="002B09A9" w:rsidRDefault="00862C16" w:rsidP="00BD7885">
            <w:pPr>
              <w:pStyle w:val="NormlnIMP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FFFFFF" w:fill="auto"/>
            <w:vAlign w:val="center"/>
          </w:tcPr>
          <w:p w14:paraId="7AA1A16E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25BAF186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FFFFFF" w:fill="auto"/>
          </w:tcPr>
          <w:p w14:paraId="0FD05F3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2C16" w:rsidRPr="002B09A9" w14:paraId="6A9E2309" w14:textId="77777777" w:rsidTr="00A000D0">
        <w:trPr>
          <w:trHeight w:val="340"/>
        </w:trPr>
        <w:tc>
          <w:tcPr>
            <w:tcW w:w="63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04521E63" w14:textId="77777777" w:rsidR="00862C16" w:rsidRPr="002B09A9" w:rsidRDefault="00862C16" w:rsidP="00BD7885">
            <w:pPr>
              <w:pStyle w:val="NormlnIMP"/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09A9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  <w:vAlign w:val="center"/>
          </w:tcPr>
          <w:p w14:paraId="5D647043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</w:tcPr>
          <w:p w14:paraId="7133B24C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FFFFFF" w:fill="auto"/>
          </w:tcPr>
          <w:p w14:paraId="674C0664" w14:textId="77777777" w:rsidR="00862C16" w:rsidRPr="002B09A9" w:rsidRDefault="00862C16" w:rsidP="00BD7885">
            <w:pPr>
              <w:pStyle w:val="NormlnIMP"/>
              <w:spacing w:line="276" w:lineRule="auto"/>
              <w:ind w:right="24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FB30203" w14:textId="77777777" w:rsidR="00862C16" w:rsidRDefault="00862C16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2C4273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C13F66A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C380902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0230BFE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DF6EC4B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B58A197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3B6A107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59AF05D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82779D1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63F06AC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0B36AD1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43321DD" w14:textId="77777777" w:rsidR="00605B25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196492E" w14:textId="77777777" w:rsidR="00605B25" w:rsidRPr="002B09A9" w:rsidRDefault="00605B25" w:rsidP="00BD7885">
      <w:pPr>
        <w:pStyle w:val="NormlnIMP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160FC97" w14:textId="77777777" w:rsidR="00862C16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ab/>
        <w:t>Za předávajícího:</w:t>
      </w:r>
      <w:r w:rsidRPr="002B09A9">
        <w:rPr>
          <w:rFonts w:ascii="Arial" w:hAnsi="Arial" w:cs="Arial"/>
          <w:color w:val="000000"/>
          <w:sz w:val="22"/>
          <w:szCs w:val="22"/>
        </w:rPr>
        <w:tab/>
        <w:t>Za přejímajícího:</w:t>
      </w:r>
    </w:p>
    <w:p w14:paraId="20C6FBFB" w14:textId="77777777" w:rsidR="00862C16" w:rsidRPr="002B09A9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CBD9ED5" w14:textId="77777777" w:rsidR="00862C16" w:rsidRPr="002B09A9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............................. dne ....................</w:t>
      </w:r>
      <w:r w:rsidRPr="002B09A9">
        <w:rPr>
          <w:rFonts w:ascii="Arial" w:hAnsi="Arial" w:cs="Arial"/>
          <w:color w:val="000000"/>
          <w:sz w:val="22"/>
          <w:szCs w:val="22"/>
        </w:rPr>
        <w:tab/>
        <w:t>V ............................ dne ....................</w:t>
      </w:r>
    </w:p>
    <w:p w14:paraId="61831244" w14:textId="77777777" w:rsidR="00862C16" w:rsidRDefault="00862C16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C60A014" w14:textId="77777777" w:rsidR="009C7D92" w:rsidRDefault="009C7D92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1EA1641" w14:textId="77777777" w:rsidR="009C7D92" w:rsidRDefault="009C7D92" w:rsidP="00BD7885">
      <w:pPr>
        <w:pStyle w:val="NormlnIMP"/>
        <w:tabs>
          <w:tab w:val="left" w:pos="284"/>
          <w:tab w:val="left" w:pos="5103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9C7D92" w:rsidRPr="00581787" w14:paraId="44A5119B" w14:textId="77777777" w:rsidTr="00A000D0">
        <w:trPr>
          <w:jc w:val="center"/>
        </w:trPr>
        <w:tc>
          <w:tcPr>
            <w:tcW w:w="4536" w:type="dxa"/>
            <w:shd w:val="clear" w:color="auto" w:fill="auto"/>
          </w:tcPr>
          <w:p w14:paraId="2C64802D" w14:textId="77777777" w:rsidR="009C7D92" w:rsidRPr="00581787" w:rsidRDefault="009C7D92" w:rsidP="00BD78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81787">
              <w:rPr>
                <w:rFonts w:ascii="Arial" w:hAnsi="Arial" w:cs="Arial"/>
                <w:sz w:val="22"/>
                <w:szCs w:val="22"/>
              </w:rPr>
              <w:t>………….…………………………..</w:t>
            </w:r>
          </w:p>
          <w:p w14:paraId="2695F98B" w14:textId="77777777" w:rsidR="009C7D92" w:rsidRPr="00581787" w:rsidRDefault="009C7D92" w:rsidP="00BD78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2931000" w14:textId="77777777" w:rsidR="009C7D92" w:rsidRPr="00581787" w:rsidRDefault="009C7D92" w:rsidP="00BD788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787">
              <w:rPr>
                <w:rFonts w:ascii="Arial" w:hAnsi="Arial" w:cs="Arial"/>
                <w:sz w:val="22"/>
                <w:szCs w:val="22"/>
              </w:rPr>
              <w:t>………….…………………………..</w:t>
            </w:r>
          </w:p>
          <w:p w14:paraId="3ED9CD48" w14:textId="77777777" w:rsidR="009C7D92" w:rsidRPr="00581787" w:rsidRDefault="009C7D92" w:rsidP="00BD788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6B9D7" w14:textId="7D2134E6" w:rsidR="002D77B4" w:rsidRPr="00F157D9" w:rsidRDefault="002D77B4" w:rsidP="00F157D9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69FAFD0" w14:textId="77777777" w:rsidR="00A32DC4" w:rsidRPr="00862C16" w:rsidRDefault="00A32DC4" w:rsidP="00BD7885">
      <w:pPr>
        <w:spacing w:line="276" w:lineRule="auto"/>
        <w:ind w:firstLine="708"/>
        <w:rPr>
          <w:sz w:val="2"/>
          <w:szCs w:val="2"/>
        </w:rPr>
      </w:pPr>
    </w:p>
    <w:sectPr w:rsidR="00A32DC4" w:rsidRPr="00862C16" w:rsidSect="005D3DBC">
      <w:headerReference w:type="default" r:id="rId11"/>
      <w:headerReference w:type="first" r:id="rId12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438A" w14:textId="77777777" w:rsidR="00DC624A" w:rsidRDefault="00DC624A">
      <w:r>
        <w:separator/>
      </w:r>
    </w:p>
    <w:p w14:paraId="5C7C0D5A" w14:textId="77777777" w:rsidR="00DC624A" w:rsidRDefault="00DC624A"/>
    <w:p w14:paraId="1E19183A" w14:textId="77777777" w:rsidR="00DC624A" w:rsidRDefault="00DC624A"/>
  </w:endnote>
  <w:endnote w:type="continuationSeparator" w:id="0">
    <w:p w14:paraId="3418DFC2" w14:textId="77777777" w:rsidR="00DC624A" w:rsidRDefault="00DC624A">
      <w:r>
        <w:continuationSeparator/>
      </w:r>
    </w:p>
    <w:p w14:paraId="394CE8CC" w14:textId="77777777" w:rsidR="00DC624A" w:rsidRDefault="00DC624A"/>
    <w:p w14:paraId="568BB359" w14:textId="77777777" w:rsidR="00DC624A" w:rsidRDefault="00DC624A"/>
  </w:endnote>
  <w:endnote w:type="continuationNotice" w:id="1">
    <w:p w14:paraId="7C78EE8A" w14:textId="77777777" w:rsidR="00DC624A" w:rsidRDefault="00DC6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458F" w14:textId="77777777" w:rsidR="00DC624A" w:rsidRDefault="00DC624A">
      <w:r>
        <w:separator/>
      </w:r>
    </w:p>
    <w:p w14:paraId="4F776DB1" w14:textId="77777777" w:rsidR="00DC624A" w:rsidRDefault="00DC624A"/>
    <w:p w14:paraId="33B80B20" w14:textId="77777777" w:rsidR="00DC624A" w:rsidRDefault="00DC624A"/>
  </w:footnote>
  <w:footnote w:type="continuationSeparator" w:id="0">
    <w:p w14:paraId="3C1603E6" w14:textId="77777777" w:rsidR="00DC624A" w:rsidRDefault="00DC624A">
      <w:r>
        <w:continuationSeparator/>
      </w:r>
    </w:p>
    <w:p w14:paraId="33A069F8" w14:textId="77777777" w:rsidR="00DC624A" w:rsidRDefault="00DC624A"/>
    <w:p w14:paraId="2C0E19A6" w14:textId="77777777" w:rsidR="00DC624A" w:rsidRDefault="00DC624A"/>
  </w:footnote>
  <w:footnote w:type="continuationNotice" w:id="1">
    <w:p w14:paraId="365FC1D5" w14:textId="77777777" w:rsidR="00DC624A" w:rsidRDefault="00DC62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98381352"/>
      <w:docPartObj>
        <w:docPartGallery w:val="Page Numbers (Top of Page)"/>
        <w:docPartUnique/>
      </w:docPartObj>
    </w:sdtPr>
    <w:sdtContent>
      <w:p w14:paraId="74DE24FC" w14:textId="77777777" w:rsidR="0036680C" w:rsidRPr="005D3DBC" w:rsidRDefault="0036680C" w:rsidP="005D3DBC">
        <w:pPr>
          <w:pStyle w:val="Zhlav"/>
          <w:jc w:val="right"/>
          <w:rPr>
            <w:rFonts w:ascii="Arial" w:hAnsi="Arial" w:cs="Arial"/>
            <w:sz w:val="22"/>
            <w:szCs w:val="22"/>
          </w:rPr>
        </w:pPr>
        <w:r w:rsidRPr="005D3DBC">
          <w:rPr>
            <w:rFonts w:ascii="Arial" w:hAnsi="Arial" w:cs="Arial"/>
            <w:sz w:val="22"/>
            <w:szCs w:val="22"/>
          </w:rPr>
          <w:t xml:space="preserve">Stránka 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5D3DBC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5D3DBC">
          <w:rPr>
            <w:rFonts w:ascii="Arial" w:hAnsi="Arial" w:cs="Arial"/>
            <w:b/>
            <w:bCs/>
            <w:sz w:val="22"/>
            <w:szCs w:val="22"/>
          </w:rPr>
          <w:t>2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5D3DBC">
          <w:rPr>
            <w:rFonts w:ascii="Arial" w:hAnsi="Arial" w:cs="Arial"/>
            <w:sz w:val="22"/>
            <w:szCs w:val="22"/>
          </w:rPr>
          <w:t xml:space="preserve"> z 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5D3DBC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Pr="005D3DBC">
          <w:rPr>
            <w:rFonts w:ascii="Arial" w:hAnsi="Arial" w:cs="Arial"/>
            <w:b/>
            <w:bCs/>
            <w:sz w:val="22"/>
            <w:szCs w:val="22"/>
          </w:rPr>
          <w:t>2</w:t>
        </w:r>
        <w:r w:rsidRPr="005D3DBC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14:paraId="6EFF64FE" w14:textId="13BB781F" w:rsidR="002C666C" w:rsidRPr="0036680C" w:rsidRDefault="002C666C" w:rsidP="00366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ADD6" w14:textId="72BC8C01" w:rsidR="002C666C" w:rsidRDefault="002C666C" w:rsidP="005D3DBC">
    <w:pPr>
      <w:pStyle w:val="Zhlav"/>
      <w:jc w:val="right"/>
    </w:pPr>
    <w:r>
      <w:t xml:space="preserve">strana </w:t>
    </w:r>
    <w:sdt>
      <w:sdtPr>
        <w:id w:val="87913468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(celkem 2)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19C"/>
    <w:multiLevelType w:val="hybridMultilevel"/>
    <w:tmpl w:val="C94E54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D0D08"/>
    <w:multiLevelType w:val="hybridMultilevel"/>
    <w:tmpl w:val="297CC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89B"/>
    <w:multiLevelType w:val="hybridMultilevel"/>
    <w:tmpl w:val="1CA8B6F2"/>
    <w:lvl w:ilvl="0" w:tplc="4718D176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50AF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81EC4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45CF0"/>
    <w:multiLevelType w:val="hybridMultilevel"/>
    <w:tmpl w:val="50FE8062"/>
    <w:lvl w:ilvl="0" w:tplc="4718D176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E76E1"/>
    <w:multiLevelType w:val="multilevel"/>
    <w:tmpl w:val="B53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8B3A7A"/>
    <w:multiLevelType w:val="multilevel"/>
    <w:tmpl w:val="214E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1782A"/>
    <w:multiLevelType w:val="hybridMultilevel"/>
    <w:tmpl w:val="7BD6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44CE4"/>
    <w:multiLevelType w:val="multilevel"/>
    <w:tmpl w:val="0848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25619"/>
    <w:multiLevelType w:val="multilevel"/>
    <w:tmpl w:val="950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D4FFA"/>
    <w:multiLevelType w:val="hybridMultilevel"/>
    <w:tmpl w:val="EACAED22"/>
    <w:lvl w:ilvl="0" w:tplc="0B1EFB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7263A"/>
    <w:multiLevelType w:val="multilevel"/>
    <w:tmpl w:val="2DCC7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284006"/>
    <w:multiLevelType w:val="hybridMultilevel"/>
    <w:tmpl w:val="DC9A9AE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8C9CC222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856915700">
    <w:abstractNumId w:val="3"/>
  </w:num>
  <w:num w:numId="2" w16cid:durableId="941063740">
    <w:abstractNumId w:val="10"/>
  </w:num>
  <w:num w:numId="3" w16cid:durableId="1948586549">
    <w:abstractNumId w:val="9"/>
  </w:num>
  <w:num w:numId="4" w16cid:durableId="1767847125">
    <w:abstractNumId w:val="6"/>
  </w:num>
  <w:num w:numId="5" w16cid:durableId="706837099">
    <w:abstractNumId w:val="7"/>
  </w:num>
  <w:num w:numId="6" w16cid:durableId="16391769">
    <w:abstractNumId w:val="12"/>
  </w:num>
  <w:num w:numId="7" w16cid:durableId="1253591653">
    <w:abstractNumId w:val="4"/>
  </w:num>
  <w:num w:numId="8" w16cid:durableId="1882472844">
    <w:abstractNumId w:val="1"/>
  </w:num>
  <w:num w:numId="9" w16cid:durableId="772632125">
    <w:abstractNumId w:val="13"/>
  </w:num>
  <w:num w:numId="10" w16cid:durableId="1810703944">
    <w:abstractNumId w:val="8"/>
  </w:num>
  <w:num w:numId="11" w16cid:durableId="97913755">
    <w:abstractNumId w:val="11"/>
  </w:num>
  <w:num w:numId="12" w16cid:durableId="211620902">
    <w:abstractNumId w:val="2"/>
  </w:num>
  <w:num w:numId="13" w16cid:durableId="166559273">
    <w:abstractNumId w:val="5"/>
  </w:num>
  <w:num w:numId="14" w16cid:durableId="133695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80"/>
    <w:rsid w:val="00000345"/>
    <w:rsid w:val="0000360D"/>
    <w:rsid w:val="0000467E"/>
    <w:rsid w:val="00004FE7"/>
    <w:rsid w:val="0000620C"/>
    <w:rsid w:val="00007029"/>
    <w:rsid w:val="0001116A"/>
    <w:rsid w:val="00012B83"/>
    <w:rsid w:val="00016054"/>
    <w:rsid w:val="000204C6"/>
    <w:rsid w:val="00023652"/>
    <w:rsid w:val="00023FF2"/>
    <w:rsid w:val="000274DD"/>
    <w:rsid w:val="0004247A"/>
    <w:rsid w:val="00050141"/>
    <w:rsid w:val="00057E31"/>
    <w:rsid w:val="00060349"/>
    <w:rsid w:val="000663A7"/>
    <w:rsid w:val="00072622"/>
    <w:rsid w:val="000754B8"/>
    <w:rsid w:val="00076223"/>
    <w:rsid w:val="00077BB2"/>
    <w:rsid w:val="0008406A"/>
    <w:rsid w:val="00085228"/>
    <w:rsid w:val="00091433"/>
    <w:rsid w:val="0009237A"/>
    <w:rsid w:val="000A14AC"/>
    <w:rsid w:val="000B0670"/>
    <w:rsid w:val="000B3948"/>
    <w:rsid w:val="000B71C5"/>
    <w:rsid w:val="000C3701"/>
    <w:rsid w:val="000C5929"/>
    <w:rsid w:val="000D17C0"/>
    <w:rsid w:val="000D34CD"/>
    <w:rsid w:val="000D610C"/>
    <w:rsid w:val="000E7F31"/>
    <w:rsid w:val="000F019C"/>
    <w:rsid w:val="000F3896"/>
    <w:rsid w:val="000F4F05"/>
    <w:rsid w:val="001012D2"/>
    <w:rsid w:val="001019DA"/>
    <w:rsid w:val="001166D2"/>
    <w:rsid w:val="00120ED8"/>
    <w:rsid w:val="00123F18"/>
    <w:rsid w:val="00125E94"/>
    <w:rsid w:val="00133013"/>
    <w:rsid w:val="001407E6"/>
    <w:rsid w:val="001655A8"/>
    <w:rsid w:val="00173DB5"/>
    <w:rsid w:val="00175BD8"/>
    <w:rsid w:val="001837B7"/>
    <w:rsid w:val="00185FC0"/>
    <w:rsid w:val="00194ED3"/>
    <w:rsid w:val="00196710"/>
    <w:rsid w:val="001A040E"/>
    <w:rsid w:val="001A2EB1"/>
    <w:rsid w:val="001A40A7"/>
    <w:rsid w:val="001A6A98"/>
    <w:rsid w:val="001B0434"/>
    <w:rsid w:val="001B2666"/>
    <w:rsid w:val="001C3E4B"/>
    <w:rsid w:val="001E0E14"/>
    <w:rsid w:val="001E237C"/>
    <w:rsid w:val="001E61BA"/>
    <w:rsid w:val="001F3AC0"/>
    <w:rsid w:val="0020567B"/>
    <w:rsid w:val="00224202"/>
    <w:rsid w:val="00230419"/>
    <w:rsid w:val="00244063"/>
    <w:rsid w:val="002443AD"/>
    <w:rsid w:val="00246ECB"/>
    <w:rsid w:val="00261F81"/>
    <w:rsid w:val="00273C6C"/>
    <w:rsid w:val="002746D9"/>
    <w:rsid w:val="00277D9F"/>
    <w:rsid w:val="00291624"/>
    <w:rsid w:val="002A53CA"/>
    <w:rsid w:val="002B62A4"/>
    <w:rsid w:val="002C13E9"/>
    <w:rsid w:val="002C1A44"/>
    <w:rsid w:val="002C5DBE"/>
    <w:rsid w:val="002C666C"/>
    <w:rsid w:val="002D12C3"/>
    <w:rsid w:val="002D18A9"/>
    <w:rsid w:val="002D77B4"/>
    <w:rsid w:val="002E10AF"/>
    <w:rsid w:val="002E2E1B"/>
    <w:rsid w:val="00310216"/>
    <w:rsid w:val="003152BF"/>
    <w:rsid w:val="00316412"/>
    <w:rsid w:val="00322020"/>
    <w:rsid w:val="00323019"/>
    <w:rsid w:val="00331C7E"/>
    <w:rsid w:val="003344C8"/>
    <w:rsid w:val="00361B2D"/>
    <w:rsid w:val="00361E43"/>
    <w:rsid w:val="00362004"/>
    <w:rsid w:val="0036680C"/>
    <w:rsid w:val="00372F30"/>
    <w:rsid w:val="00374283"/>
    <w:rsid w:val="0037575E"/>
    <w:rsid w:val="0038352B"/>
    <w:rsid w:val="00385F6F"/>
    <w:rsid w:val="00391C63"/>
    <w:rsid w:val="00391F9C"/>
    <w:rsid w:val="003A331E"/>
    <w:rsid w:val="003A4E45"/>
    <w:rsid w:val="003D5483"/>
    <w:rsid w:val="003D69ED"/>
    <w:rsid w:val="003E04FA"/>
    <w:rsid w:val="003E3B78"/>
    <w:rsid w:val="003E505E"/>
    <w:rsid w:val="003E6143"/>
    <w:rsid w:val="003E6DD3"/>
    <w:rsid w:val="003E6DF6"/>
    <w:rsid w:val="003F363B"/>
    <w:rsid w:val="00405303"/>
    <w:rsid w:val="00405480"/>
    <w:rsid w:val="004113A0"/>
    <w:rsid w:val="00432B1B"/>
    <w:rsid w:val="00433583"/>
    <w:rsid w:val="00433E9C"/>
    <w:rsid w:val="00437746"/>
    <w:rsid w:val="00492A5E"/>
    <w:rsid w:val="00497D1A"/>
    <w:rsid w:val="004A2C66"/>
    <w:rsid w:val="004A38D0"/>
    <w:rsid w:val="004B57F3"/>
    <w:rsid w:val="004B6EBD"/>
    <w:rsid w:val="004D3C78"/>
    <w:rsid w:val="004F29BB"/>
    <w:rsid w:val="004F6F50"/>
    <w:rsid w:val="00502202"/>
    <w:rsid w:val="00520407"/>
    <w:rsid w:val="00531935"/>
    <w:rsid w:val="005473F6"/>
    <w:rsid w:val="00547F9E"/>
    <w:rsid w:val="00551E33"/>
    <w:rsid w:val="00553C9E"/>
    <w:rsid w:val="00561903"/>
    <w:rsid w:val="00564F9C"/>
    <w:rsid w:val="00566C74"/>
    <w:rsid w:val="00566DF8"/>
    <w:rsid w:val="00591896"/>
    <w:rsid w:val="0059243F"/>
    <w:rsid w:val="005934AD"/>
    <w:rsid w:val="00595C84"/>
    <w:rsid w:val="00595CFD"/>
    <w:rsid w:val="005A2AD3"/>
    <w:rsid w:val="005A44E3"/>
    <w:rsid w:val="005A7CF5"/>
    <w:rsid w:val="005B6C26"/>
    <w:rsid w:val="005C5429"/>
    <w:rsid w:val="005D3DBC"/>
    <w:rsid w:val="005D3E49"/>
    <w:rsid w:val="005D6B90"/>
    <w:rsid w:val="005F4F6F"/>
    <w:rsid w:val="005F75C8"/>
    <w:rsid w:val="006043CB"/>
    <w:rsid w:val="00605B25"/>
    <w:rsid w:val="006073B6"/>
    <w:rsid w:val="00616F18"/>
    <w:rsid w:val="00625968"/>
    <w:rsid w:val="00627AE0"/>
    <w:rsid w:val="006325AE"/>
    <w:rsid w:val="00635B9D"/>
    <w:rsid w:val="00637C76"/>
    <w:rsid w:val="006441E5"/>
    <w:rsid w:val="00654BA6"/>
    <w:rsid w:val="00675EB3"/>
    <w:rsid w:val="00683B02"/>
    <w:rsid w:val="00684C6C"/>
    <w:rsid w:val="00685C5C"/>
    <w:rsid w:val="006878C5"/>
    <w:rsid w:val="0069038A"/>
    <w:rsid w:val="006B3AE6"/>
    <w:rsid w:val="006B5173"/>
    <w:rsid w:val="006B6C3D"/>
    <w:rsid w:val="006D024B"/>
    <w:rsid w:val="006D548C"/>
    <w:rsid w:val="006D5A29"/>
    <w:rsid w:val="006E283D"/>
    <w:rsid w:val="006E2F2B"/>
    <w:rsid w:val="006E5F6B"/>
    <w:rsid w:val="006E702A"/>
    <w:rsid w:val="006F235B"/>
    <w:rsid w:val="006F5FF4"/>
    <w:rsid w:val="00700321"/>
    <w:rsid w:val="00706071"/>
    <w:rsid w:val="00716F44"/>
    <w:rsid w:val="00717FC9"/>
    <w:rsid w:val="00721651"/>
    <w:rsid w:val="007246E8"/>
    <w:rsid w:val="0073153F"/>
    <w:rsid w:val="00733417"/>
    <w:rsid w:val="00737C11"/>
    <w:rsid w:val="007423AE"/>
    <w:rsid w:val="007462E9"/>
    <w:rsid w:val="007501C5"/>
    <w:rsid w:val="007563D9"/>
    <w:rsid w:val="007666C4"/>
    <w:rsid w:val="00774746"/>
    <w:rsid w:val="00776B6A"/>
    <w:rsid w:val="00786FF9"/>
    <w:rsid w:val="00792782"/>
    <w:rsid w:val="007934F6"/>
    <w:rsid w:val="00796763"/>
    <w:rsid w:val="007A502C"/>
    <w:rsid w:val="007A7FCA"/>
    <w:rsid w:val="007C24B0"/>
    <w:rsid w:val="007C60C0"/>
    <w:rsid w:val="007D23C3"/>
    <w:rsid w:val="007E1C4D"/>
    <w:rsid w:val="007E335F"/>
    <w:rsid w:val="007E3B92"/>
    <w:rsid w:val="007E481E"/>
    <w:rsid w:val="007E7624"/>
    <w:rsid w:val="007F3514"/>
    <w:rsid w:val="00805F80"/>
    <w:rsid w:val="00806110"/>
    <w:rsid w:val="0081485E"/>
    <w:rsid w:val="00815672"/>
    <w:rsid w:val="00820AD4"/>
    <w:rsid w:val="00823BB9"/>
    <w:rsid w:val="008252BC"/>
    <w:rsid w:val="00854430"/>
    <w:rsid w:val="00861275"/>
    <w:rsid w:val="00862C16"/>
    <w:rsid w:val="00863F25"/>
    <w:rsid w:val="008708B1"/>
    <w:rsid w:val="00881F3A"/>
    <w:rsid w:val="00882E05"/>
    <w:rsid w:val="00884691"/>
    <w:rsid w:val="008846F4"/>
    <w:rsid w:val="00890C79"/>
    <w:rsid w:val="008935FD"/>
    <w:rsid w:val="00895A57"/>
    <w:rsid w:val="00897F78"/>
    <w:rsid w:val="008A7A49"/>
    <w:rsid w:val="008B337E"/>
    <w:rsid w:val="008C4CEA"/>
    <w:rsid w:val="008D24EE"/>
    <w:rsid w:val="008D2C6F"/>
    <w:rsid w:val="008D368A"/>
    <w:rsid w:val="008F4178"/>
    <w:rsid w:val="008F70A5"/>
    <w:rsid w:val="008F753A"/>
    <w:rsid w:val="008F7B21"/>
    <w:rsid w:val="009001F3"/>
    <w:rsid w:val="00902AAD"/>
    <w:rsid w:val="00910157"/>
    <w:rsid w:val="009127DF"/>
    <w:rsid w:val="00915B77"/>
    <w:rsid w:val="00920AAA"/>
    <w:rsid w:val="00923933"/>
    <w:rsid w:val="00970B7A"/>
    <w:rsid w:val="00981E21"/>
    <w:rsid w:val="009970F2"/>
    <w:rsid w:val="009C0BA6"/>
    <w:rsid w:val="009C4687"/>
    <w:rsid w:val="009C5C68"/>
    <w:rsid w:val="009C7D92"/>
    <w:rsid w:val="009D317D"/>
    <w:rsid w:val="009F4020"/>
    <w:rsid w:val="009F596C"/>
    <w:rsid w:val="009F6CD1"/>
    <w:rsid w:val="009F7081"/>
    <w:rsid w:val="00A000D0"/>
    <w:rsid w:val="00A04683"/>
    <w:rsid w:val="00A05437"/>
    <w:rsid w:val="00A1097F"/>
    <w:rsid w:val="00A11806"/>
    <w:rsid w:val="00A23133"/>
    <w:rsid w:val="00A26544"/>
    <w:rsid w:val="00A26A51"/>
    <w:rsid w:val="00A32DC4"/>
    <w:rsid w:val="00A4197C"/>
    <w:rsid w:val="00A47002"/>
    <w:rsid w:val="00A47A55"/>
    <w:rsid w:val="00A518BF"/>
    <w:rsid w:val="00A533C6"/>
    <w:rsid w:val="00A535BF"/>
    <w:rsid w:val="00A619EE"/>
    <w:rsid w:val="00A64D85"/>
    <w:rsid w:val="00A7357F"/>
    <w:rsid w:val="00A735AA"/>
    <w:rsid w:val="00A82F77"/>
    <w:rsid w:val="00A86401"/>
    <w:rsid w:val="00A90CC7"/>
    <w:rsid w:val="00A956C7"/>
    <w:rsid w:val="00AA20E3"/>
    <w:rsid w:val="00AA304C"/>
    <w:rsid w:val="00AB00C5"/>
    <w:rsid w:val="00AB780C"/>
    <w:rsid w:val="00AC2439"/>
    <w:rsid w:val="00AC3310"/>
    <w:rsid w:val="00AC48ED"/>
    <w:rsid w:val="00AC6155"/>
    <w:rsid w:val="00AD164A"/>
    <w:rsid w:val="00AD1A47"/>
    <w:rsid w:val="00AD5032"/>
    <w:rsid w:val="00AD59FF"/>
    <w:rsid w:val="00AD6A8E"/>
    <w:rsid w:val="00AE21D9"/>
    <w:rsid w:val="00AE3EB4"/>
    <w:rsid w:val="00AE6380"/>
    <w:rsid w:val="00AF1E44"/>
    <w:rsid w:val="00AF27B9"/>
    <w:rsid w:val="00AF3104"/>
    <w:rsid w:val="00AF3F7D"/>
    <w:rsid w:val="00B100C2"/>
    <w:rsid w:val="00B21875"/>
    <w:rsid w:val="00B319D1"/>
    <w:rsid w:val="00B345E8"/>
    <w:rsid w:val="00B37400"/>
    <w:rsid w:val="00B441B6"/>
    <w:rsid w:val="00B67EFA"/>
    <w:rsid w:val="00B71AD1"/>
    <w:rsid w:val="00B739A6"/>
    <w:rsid w:val="00B81723"/>
    <w:rsid w:val="00B9136F"/>
    <w:rsid w:val="00B9307F"/>
    <w:rsid w:val="00B954F9"/>
    <w:rsid w:val="00BA3179"/>
    <w:rsid w:val="00BA5192"/>
    <w:rsid w:val="00BB2669"/>
    <w:rsid w:val="00BB3FC0"/>
    <w:rsid w:val="00BC15F7"/>
    <w:rsid w:val="00BC49FD"/>
    <w:rsid w:val="00BD29BA"/>
    <w:rsid w:val="00BD7885"/>
    <w:rsid w:val="00BE12A8"/>
    <w:rsid w:val="00BE1E13"/>
    <w:rsid w:val="00BE3CCF"/>
    <w:rsid w:val="00BF02D4"/>
    <w:rsid w:val="00BF323B"/>
    <w:rsid w:val="00C01EE1"/>
    <w:rsid w:val="00C115A8"/>
    <w:rsid w:val="00C16065"/>
    <w:rsid w:val="00C227D3"/>
    <w:rsid w:val="00C26215"/>
    <w:rsid w:val="00C3713B"/>
    <w:rsid w:val="00C43B85"/>
    <w:rsid w:val="00C45111"/>
    <w:rsid w:val="00C51174"/>
    <w:rsid w:val="00C7506D"/>
    <w:rsid w:val="00C97EBC"/>
    <w:rsid w:val="00CA6F18"/>
    <w:rsid w:val="00CB3B42"/>
    <w:rsid w:val="00CC4D84"/>
    <w:rsid w:val="00CC6C59"/>
    <w:rsid w:val="00CD68A4"/>
    <w:rsid w:val="00CE1DEC"/>
    <w:rsid w:val="00CE2461"/>
    <w:rsid w:val="00CF2A89"/>
    <w:rsid w:val="00CF3935"/>
    <w:rsid w:val="00CF7519"/>
    <w:rsid w:val="00D1345A"/>
    <w:rsid w:val="00D22C28"/>
    <w:rsid w:val="00D278C5"/>
    <w:rsid w:val="00D36C07"/>
    <w:rsid w:val="00D445D3"/>
    <w:rsid w:val="00D47890"/>
    <w:rsid w:val="00D47B7C"/>
    <w:rsid w:val="00D50AC4"/>
    <w:rsid w:val="00D5212F"/>
    <w:rsid w:val="00D53161"/>
    <w:rsid w:val="00D53573"/>
    <w:rsid w:val="00D55629"/>
    <w:rsid w:val="00D60F01"/>
    <w:rsid w:val="00D66F95"/>
    <w:rsid w:val="00D703FE"/>
    <w:rsid w:val="00D7320F"/>
    <w:rsid w:val="00D76B44"/>
    <w:rsid w:val="00D830F1"/>
    <w:rsid w:val="00D850D9"/>
    <w:rsid w:val="00D92740"/>
    <w:rsid w:val="00D9562B"/>
    <w:rsid w:val="00DA0294"/>
    <w:rsid w:val="00DA1F43"/>
    <w:rsid w:val="00DA40EE"/>
    <w:rsid w:val="00DA4EB5"/>
    <w:rsid w:val="00DB310C"/>
    <w:rsid w:val="00DB7250"/>
    <w:rsid w:val="00DC624A"/>
    <w:rsid w:val="00DC75D8"/>
    <w:rsid w:val="00DC7D21"/>
    <w:rsid w:val="00DD2C09"/>
    <w:rsid w:val="00DD4F90"/>
    <w:rsid w:val="00DD6740"/>
    <w:rsid w:val="00DD7D9E"/>
    <w:rsid w:val="00DE0502"/>
    <w:rsid w:val="00DE7CF6"/>
    <w:rsid w:val="00E012CF"/>
    <w:rsid w:val="00E168D9"/>
    <w:rsid w:val="00E22B55"/>
    <w:rsid w:val="00E23B9A"/>
    <w:rsid w:val="00E3020D"/>
    <w:rsid w:val="00E34192"/>
    <w:rsid w:val="00E4228A"/>
    <w:rsid w:val="00E47521"/>
    <w:rsid w:val="00E4765E"/>
    <w:rsid w:val="00E66B75"/>
    <w:rsid w:val="00E82398"/>
    <w:rsid w:val="00E82996"/>
    <w:rsid w:val="00EA04CB"/>
    <w:rsid w:val="00EA0E28"/>
    <w:rsid w:val="00EB5D19"/>
    <w:rsid w:val="00EC048A"/>
    <w:rsid w:val="00EC3FD2"/>
    <w:rsid w:val="00EC5F6F"/>
    <w:rsid w:val="00EE3B08"/>
    <w:rsid w:val="00EE67DD"/>
    <w:rsid w:val="00EF5D74"/>
    <w:rsid w:val="00F14945"/>
    <w:rsid w:val="00F157D9"/>
    <w:rsid w:val="00F2071A"/>
    <w:rsid w:val="00F2693E"/>
    <w:rsid w:val="00F270FB"/>
    <w:rsid w:val="00F27AFE"/>
    <w:rsid w:val="00F30D78"/>
    <w:rsid w:val="00F3546B"/>
    <w:rsid w:val="00F470DC"/>
    <w:rsid w:val="00F60B1D"/>
    <w:rsid w:val="00F712EE"/>
    <w:rsid w:val="00F752C3"/>
    <w:rsid w:val="00F76573"/>
    <w:rsid w:val="00F80ED9"/>
    <w:rsid w:val="00F85F52"/>
    <w:rsid w:val="00F86972"/>
    <w:rsid w:val="00F922D7"/>
    <w:rsid w:val="00FA4F6B"/>
    <w:rsid w:val="00FA6EA8"/>
    <w:rsid w:val="00FB0D6C"/>
    <w:rsid w:val="00FB7930"/>
    <w:rsid w:val="00FD484B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A73FF"/>
  <w15:docId w15:val="{272EC3DB-ECD4-43B1-A8ED-E3ACF206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1F43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175BD8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  <w:rPr>
      <w:rFonts w:ascii="Arial" w:hAnsi="Arial"/>
    </w:rPr>
  </w:style>
  <w:style w:type="table" w:styleId="Mkatabulky">
    <w:name w:val="Table Grid"/>
    <w:basedOn w:val="Normlntabulka"/>
    <w:rsid w:val="0069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823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3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786FF9"/>
    <w:rPr>
      <w:sz w:val="24"/>
      <w:szCs w:val="24"/>
    </w:rPr>
  </w:style>
  <w:style w:type="character" w:customStyle="1" w:styleId="Nadpis5Char">
    <w:name w:val="Nadpis 5 Char"/>
    <w:link w:val="Nadpis5"/>
    <w:rsid w:val="00175BD8"/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rsid w:val="00175BD8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175BD8"/>
    <w:rPr>
      <w:rFonts w:ascii="Arial" w:hAnsi="Arial" w:cs="Arial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rsid w:val="00175B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5BD8"/>
  </w:style>
  <w:style w:type="character" w:styleId="Znakapoznpodarou">
    <w:name w:val="footnote reference"/>
    <w:rsid w:val="00175BD8"/>
    <w:rPr>
      <w:vertAlign w:val="superscript"/>
    </w:rPr>
  </w:style>
  <w:style w:type="paragraph" w:customStyle="1" w:styleId="NormlnIMP">
    <w:name w:val="Normální_IMP"/>
    <w:basedOn w:val="Normln"/>
    <w:rsid w:val="00776B6A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627AE0"/>
    <w:rPr>
      <w:rFonts w:ascii="Arial" w:hAnsi="Arial" w:cs="Arial"/>
      <w:color w:val="333333"/>
      <w:sz w:val="18"/>
      <w:szCs w:val="18"/>
    </w:rPr>
  </w:style>
  <w:style w:type="character" w:styleId="Odkaznakoment">
    <w:name w:val="annotation reference"/>
    <w:basedOn w:val="Standardnpsmoodstavce"/>
    <w:rsid w:val="00EF5D7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F5D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5D74"/>
  </w:style>
  <w:style w:type="paragraph" w:styleId="Pedmtkomente">
    <w:name w:val="annotation subject"/>
    <w:basedOn w:val="Textkomente"/>
    <w:next w:val="Textkomente"/>
    <w:link w:val="PedmtkomenteChar"/>
    <w:rsid w:val="00EF5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5D74"/>
    <w:rPr>
      <w:b/>
      <w:bCs/>
    </w:rPr>
  </w:style>
  <w:style w:type="paragraph" w:styleId="Odstavecseseznamem">
    <w:name w:val="List Paragraph"/>
    <w:basedOn w:val="Normln"/>
    <w:uiPriority w:val="34"/>
    <w:qFormat/>
    <w:rsid w:val="002C13E9"/>
    <w:pPr>
      <w:ind w:left="720"/>
      <w:contextualSpacing/>
    </w:pPr>
  </w:style>
  <w:style w:type="paragraph" w:styleId="Revize">
    <w:name w:val="Revision"/>
    <w:hidden/>
    <w:uiPriority w:val="99"/>
    <w:semiHidden/>
    <w:rsid w:val="000D17C0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4F6F5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F6F50"/>
  </w:style>
  <w:style w:type="character" w:styleId="Odkaznavysvtlivky">
    <w:name w:val="endnote reference"/>
    <w:basedOn w:val="Standardnpsmoodstavce"/>
    <w:semiHidden/>
    <w:unhideWhenUsed/>
    <w:rsid w:val="004F6F50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3152BF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22B6B64156D44C841322B2D94C9FB8" ma:contentTypeVersion="0" ma:contentTypeDescription="Vytvoří nový dokument" ma:contentTypeScope="" ma:versionID="e7b66d01b8aa3b98359725a6838076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d45bf46f9295ff88e6df2319394d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3E3DA-BA0F-4A65-8E64-02A302C0DD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04B4E-BEAC-4A42-B849-5F3C08E4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D62A5-4EA5-4A27-B7AC-A475739DF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EE23E9-92A8-49F1-83C1-25FC6CA48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000-000</dc:creator>
  <cp:lastModifiedBy>Čepelková Dana (GFŘ)</cp:lastModifiedBy>
  <cp:revision>6</cp:revision>
  <cp:lastPrinted>2024-04-09T10:34:00Z</cp:lastPrinted>
  <dcterms:created xsi:type="dcterms:W3CDTF">2024-05-07T06:44:00Z</dcterms:created>
  <dcterms:modified xsi:type="dcterms:W3CDTF">2024-05-16T12:50:00Z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0x0101002822B6B64156D44C841322B2D94C9FB8</vt:lpwstr>
  </property>
  <property fmtid="{D5CDD505-2E9C-101B-9397-08002B2CF9AE}" pid="3" name="Order">
    <vt:r8>12000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